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10B170">
      <w:pPr>
        <w:pStyle w:val="6"/>
        <w:spacing w:before="42" w:line="219" w:lineRule="auto"/>
        <w:ind w:left="0" w:leftChars="0" w:firstLine="0" w:firstLineChars="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pacing w:val="-3"/>
          <w:sz w:val="21"/>
          <w:szCs w:val="21"/>
        </w:rPr>
        <w:t>记录编号：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ZLJL-43-05</w:t>
      </w:r>
    </w:p>
    <w:p w14:paraId="268C9E75">
      <w:pPr>
        <w:spacing w:line="264" w:lineRule="auto"/>
        <w:rPr>
          <w:rFonts w:ascii="Arial"/>
          <w:sz w:val="21"/>
        </w:rPr>
      </w:pPr>
    </w:p>
    <w:p w14:paraId="2BB74071">
      <w:pPr>
        <w:spacing w:line="264" w:lineRule="auto"/>
        <w:rPr>
          <w:rFonts w:ascii="Arial"/>
          <w:sz w:val="21"/>
        </w:rPr>
      </w:pPr>
    </w:p>
    <w:p w14:paraId="19F49D39">
      <w:pPr>
        <w:spacing w:line="264" w:lineRule="auto"/>
        <w:rPr>
          <w:rFonts w:ascii="Arial"/>
          <w:sz w:val="21"/>
        </w:rPr>
      </w:pPr>
    </w:p>
    <w:p w14:paraId="32743789">
      <w:pPr>
        <w:spacing w:line="264" w:lineRule="auto"/>
        <w:rPr>
          <w:rFonts w:ascii="Arial"/>
          <w:sz w:val="21"/>
        </w:rPr>
      </w:pPr>
    </w:p>
    <w:p w14:paraId="4D54A674">
      <w:pPr>
        <w:spacing w:line="264" w:lineRule="auto"/>
        <w:rPr>
          <w:rFonts w:ascii="Arial"/>
          <w:sz w:val="21"/>
        </w:rPr>
      </w:pPr>
    </w:p>
    <w:p w14:paraId="2C0AF169">
      <w:pPr>
        <w:spacing w:line="264" w:lineRule="auto"/>
        <w:rPr>
          <w:rFonts w:ascii="Arial"/>
          <w:sz w:val="21"/>
        </w:rPr>
      </w:pPr>
    </w:p>
    <w:p w14:paraId="59F8E826">
      <w:pPr>
        <w:spacing w:line="265" w:lineRule="auto"/>
        <w:rPr>
          <w:rFonts w:ascii="Arial"/>
          <w:sz w:val="21"/>
        </w:rPr>
      </w:pPr>
    </w:p>
    <w:p w14:paraId="133BDCD8">
      <w:pPr>
        <w:spacing w:line="265" w:lineRule="auto"/>
        <w:rPr>
          <w:rFonts w:ascii="Arial"/>
          <w:sz w:val="21"/>
        </w:rPr>
      </w:pPr>
    </w:p>
    <w:p w14:paraId="3AE813D7">
      <w:pPr>
        <w:pStyle w:val="6"/>
        <w:spacing w:before="230" w:line="218" w:lineRule="auto"/>
        <w:ind w:left="0" w:leftChars="0" w:firstLine="2205" w:firstLineChars="200"/>
        <w:jc w:val="left"/>
        <w:outlineLvl w:val="0"/>
        <w:rPr>
          <w:sz w:val="119"/>
          <w:szCs w:val="119"/>
        </w:rPr>
      </w:pPr>
      <w:r>
        <w:rPr>
          <w:b/>
          <w:bCs/>
          <w:spacing w:val="-46"/>
          <w:sz w:val="119"/>
          <w:szCs w:val="119"/>
        </w:rPr>
        <w:t>检</w:t>
      </w:r>
      <w:r>
        <w:rPr>
          <w:spacing w:val="-63"/>
          <w:sz w:val="119"/>
          <w:szCs w:val="119"/>
        </w:rPr>
        <w:t xml:space="preserve"> </w:t>
      </w:r>
      <w:r>
        <w:rPr>
          <w:b/>
          <w:bCs/>
          <w:spacing w:val="-46"/>
          <w:sz w:val="119"/>
          <w:szCs w:val="119"/>
        </w:rPr>
        <w:t>测</w:t>
      </w:r>
      <w:r>
        <w:rPr>
          <w:spacing w:val="-79"/>
          <w:sz w:val="119"/>
          <w:szCs w:val="119"/>
        </w:rPr>
        <w:t xml:space="preserve"> </w:t>
      </w:r>
      <w:r>
        <w:rPr>
          <w:b/>
          <w:bCs/>
          <w:spacing w:val="-46"/>
          <w:sz w:val="119"/>
          <w:szCs w:val="119"/>
        </w:rPr>
        <w:t>报</w:t>
      </w:r>
      <w:r>
        <w:rPr>
          <w:spacing w:val="-46"/>
          <w:sz w:val="119"/>
          <w:szCs w:val="119"/>
        </w:rPr>
        <w:t xml:space="preserve"> </w:t>
      </w:r>
      <w:r>
        <w:rPr>
          <w:b/>
          <w:bCs/>
          <w:spacing w:val="-46"/>
          <w:sz w:val="119"/>
          <w:szCs w:val="119"/>
        </w:rPr>
        <w:t>告</w:t>
      </w:r>
    </w:p>
    <w:p w14:paraId="60359597">
      <w:pPr>
        <w:spacing w:line="244" w:lineRule="auto"/>
        <w:rPr>
          <w:rFonts w:ascii="Arial"/>
          <w:sz w:val="21"/>
        </w:rPr>
      </w:pPr>
    </w:p>
    <w:p w14:paraId="779C7769">
      <w:pPr>
        <w:spacing w:line="244" w:lineRule="auto"/>
        <w:rPr>
          <w:rFonts w:ascii="Arial"/>
          <w:sz w:val="21"/>
        </w:rPr>
      </w:pPr>
    </w:p>
    <w:p w14:paraId="7139733D">
      <w:pPr>
        <w:spacing w:line="244" w:lineRule="auto"/>
        <w:rPr>
          <w:rFonts w:ascii="Arial"/>
          <w:sz w:val="21"/>
        </w:rPr>
      </w:pPr>
    </w:p>
    <w:p w14:paraId="170940BC">
      <w:pPr>
        <w:spacing w:line="244" w:lineRule="auto"/>
        <w:rPr>
          <w:rFonts w:ascii="Arial"/>
          <w:sz w:val="21"/>
        </w:rPr>
      </w:pPr>
    </w:p>
    <w:p w14:paraId="2AAD1BC9">
      <w:pPr>
        <w:pStyle w:val="6"/>
        <w:spacing w:before="107" w:line="212" w:lineRule="auto"/>
        <w:ind w:left="1664"/>
        <w:rPr>
          <w:rFonts w:hint="eastAsia" w:asciiTheme="minorEastAsia" w:hAnsiTheme="minorEastAsia" w:eastAsiaTheme="minorEastAsia" w:cstheme="minorEastAsia"/>
          <w:b/>
          <w:bCs/>
          <w:color w:val="auto"/>
          <w:spacing w:val="-5"/>
          <w:sz w:val="33"/>
          <w:szCs w:val="33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-5"/>
          <w:sz w:val="33"/>
          <w:szCs w:val="33"/>
        </w:rPr>
        <w:t>报告编号：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5"/>
          <w:sz w:val="33"/>
          <w:szCs w:val="33"/>
        </w:rPr>
        <w:t>YZHB-WT-2026-0185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5"/>
          <w:sz w:val="33"/>
          <w:szCs w:val="33"/>
          <w:lang w:val="en-US" w:eastAsia="zh-CN"/>
        </w:rPr>
        <w:t xml:space="preserve"> （2）</w:t>
      </w:r>
    </w:p>
    <w:p w14:paraId="1609EB2C">
      <w:pPr>
        <w:pStyle w:val="6"/>
        <w:spacing w:before="107" w:line="212" w:lineRule="auto"/>
        <w:ind w:left="1664"/>
        <w:rPr>
          <w:rFonts w:hint="eastAsia" w:asciiTheme="minorEastAsia" w:hAnsiTheme="minorEastAsia" w:eastAsiaTheme="minorEastAsia" w:cstheme="minorEastAsia"/>
          <w:b/>
          <w:bCs/>
          <w:color w:val="708070"/>
          <w:spacing w:val="-5"/>
          <w:sz w:val="33"/>
          <w:szCs w:val="33"/>
          <w:lang w:val="en-US" w:eastAsia="zh-CN"/>
        </w:rPr>
      </w:pPr>
    </w:p>
    <w:p w14:paraId="430E7AC8">
      <w:pPr>
        <w:spacing w:line="251" w:lineRule="auto"/>
        <w:rPr>
          <w:rFonts w:ascii="Arial"/>
          <w:sz w:val="21"/>
        </w:rPr>
      </w:pPr>
    </w:p>
    <w:p w14:paraId="3F42643C">
      <w:pPr>
        <w:spacing w:line="252" w:lineRule="auto"/>
        <w:rPr>
          <w:rFonts w:ascii="Arial"/>
          <w:sz w:val="21"/>
        </w:rPr>
      </w:pPr>
    </w:p>
    <w:p w14:paraId="14011824">
      <w:pPr>
        <w:spacing w:line="252" w:lineRule="auto"/>
        <w:rPr>
          <w:rFonts w:ascii="Arial"/>
          <w:sz w:val="21"/>
        </w:rPr>
      </w:pPr>
    </w:p>
    <w:p w14:paraId="5D2D4E73">
      <w:pPr>
        <w:spacing w:line="252" w:lineRule="auto"/>
        <w:rPr>
          <w:rFonts w:ascii="Arial"/>
          <w:sz w:val="21"/>
        </w:rPr>
      </w:pPr>
    </w:p>
    <w:p w14:paraId="5D79E385">
      <w:pPr>
        <w:spacing w:line="252" w:lineRule="auto"/>
        <w:rPr>
          <w:rFonts w:ascii="Arial"/>
          <w:sz w:val="21"/>
        </w:rPr>
      </w:pPr>
    </w:p>
    <w:p w14:paraId="43ABC0EF">
      <w:pPr>
        <w:spacing w:line="252" w:lineRule="auto"/>
        <w:rPr>
          <w:rFonts w:ascii="Arial"/>
          <w:sz w:val="21"/>
        </w:rPr>
      </w:pPr>
    </w:p>
    <w:p w14:paraId="7FEE6751">
      <w:pPr>
        <w:spacing w:line="252" w:lineRule="auto"/>
        <w:rPr>
          <w:rFonts w:ascii="Arial"/>
          <w:sz w:val="21"/>
        </w:rPr>
      </w:pPr>
    </w:p>
    <w:p w14:paraId="367EE216">
      <w:pPr>
        <w:spacing w:line="252" w:lineRule="auto"/>
        <w:rPr>
          <w:rFonts w:ascii="Arial"/>
          <w:sz w:val="21"/>
        </w:rPr>
      </w:pPr>
    </w:p>
    <w:p w14:paraId="0EB3CD07">
      <w:pPr>
        <w:spacing w:line="252" w:lineRule="auto"/>
        <w:rPr>
          <w:rFonts w:ascii="Arial"/>
          <w:sz w:val="21"/>
        </w:rPr>
      </w:pPr>
    </w:p>
    <w:p w14:paraId="50642A42">
      <w:pPr>
        <w:pStyle w:val="6"/>
        <w:spacing w:before="91" w:line="219" w:lineRule="auto"/>
        <w:ind w:left="413"/>
        <w:rPr>
          <w:position w:val="8"/>
        </w:rPr>
      </w:pPr>
      <w:r>
        <w:rPr>
          <w:b/>
          <w:bCs/>
          <w:spacing w:val="-6"/>
          <w:position w:val="8"/>
        </w:rPr>
        <w:t>项目类别：</w:t>
      </w:r>
      <w:r>
        <w:rPr>
          <w:spacing w:val="-6"/>
          <w:position w:val="8"/>
          <w:u w:val="single" w:color="auto"/>
        </w:rPr>
        <w:t>委</w:t>
      </w:r>
      <w:r>
        <w:rPr>
          <w:spacing w:val="41"/>
          <w:position w:val="8"/>
          <w:u w:val="single" w:color="auto"/>
        </w:rPr>
        <w:t xml:space="preserve"> </w:t>
      </w:r>
      <w:r>
        <w:rPr>
          <w:spacing w:val="-6"/>
          <w:position w:val="8"/>
          <w:u w:val="single" w:color="auto"/>
        </w:rPr>
        <w:t>托</w:t>
      </w:r>
      <w:r>
        <w:rPr>
          <w:spacing w:val="40"/>
          <w:position w:val="8"/>
          <w:u w:val="single" w:color="auto"/>
        </w:rPr>
        <w:t xml:space="preserve"> </w:t>
      </w:r>
      <w:r>
        <w:rPr>
          <w:spacing w:val="-6"/>
          <w:position w:val="8"/>
          <w:u w:val="single" w:color="auto"/>
        </w:rPr>
        <w:t>检</w:t>
      </w:r>
      <w:r>
        <w:rPr>
          <w:spacing w:val="42"/>
          <w:position w:val="8"/>
          <w:u w:val="single" w:color="auto"/>
        </w:rPr>
        <w:t xml:space="preserve"> </w:t>
      </w:r>
      <w:r>
        <w:rPr>
          <w:spacing w:val="-6"/>
          <w:position w:val="8"/>
          <w:u w:val="single" w:color="auto"/>
        </w:rPr>
        <w:t xml:space="preserve">测                                  </w:t>
      </w:r>
      <w:r>
        <w:rPr>
          <w:spacing w:val="-7"/>
          <w:position w:val="8"/>
          <w:u w:val="single" w:color="auto"/>
        </w:rPr>
        <w:t xml:space="preserve">     </w:t>
      </w:r>
    </w:p>
    <w:p w14:paraId="5F82F7FB">
      <w:pPr>
        <w:pStyle w:val="6"/>
        <w:spacing w:before="309" w:line="219" w:lineRule="auto"/>
        <w:ind w:firstLine="909" w:firstLineChars="300"/>
        <w:rPr>
          <w:spacing w:val="10"/>
          <w:position w:val="8"/>
          <w:u w:val="single" w:color="auto"/>
        </w:rPr>
      </w:pPr>
      <w:r>
        <w:rPr>
          <w:b/>
          <w:bCs/>
          <w:spacing w:val="11"/>
          <w:position w:val="8"/>
        </w:rPr>
        <w:t>项</w:t>
      </w:r>
      <w:r>
        <w:rPr>
          <w:b/>
          <w:bCs/>
          <w:spacing w:val="-6"/>
          <w:position w:val="8"/>
        </w:rPr>
        <w:t>目名称：</w:t>
      </w:r>
      <w:r>
        <w:rPr>
          <w:spacing w:val="11"/>
          <w:position w:val="8"/>
          <w:u w:val="single" w:color="auto"/>
        </w:rPr>
        <w:t>皮山县雅普泉联合水厂(出厂水、末梢水</w:t>
      </w:r>
      <w:r>
        <w:rPr>
          <w:rFonts w:hint="eastAsia"/>
          <w:spacing w:val="11"/>
          <w:position w:val="8"/>
          <w:u w:val="single" w:color="auto"/>
          <w:lang w:eastAsia="zh-CN"/>
        </w:rPr>
        <w:t>、</w:t>
      </w:r>
      <w:r>
        <w:rPr>
          <w:rFonts w:hint="eastAsia"/>
          <w:spacing w:val="11"/>
          <w:position w:val="8"/>
          <w:u w:val="single" w:color="auto"/>
          <w:lang w:val="en-US" w:eastAsia="zh-CN"/>
        </w:rPr>
        <w:t>水源水</w:t>
      </w:r>
      <w:r>
        <w:rPr>
          <w:spacing w:val="11"/>
          <w:position w:val="8"/>
          <w:u w:val="single" w:color="auto"/>
        </w:rPr>
        <w:t>)2</w:t>
      </w:r>
      <w:r>
        <w:rPr>
          <w:spacing w:val="10"/>
          <w:position w:val="8"/>
          <w:u w:val="single" w:color="auto"/>
        </w:rPr>
        <w:t>026年</w:t>
      </w:r>
    </w:p>
    <w:p w14:paraId="2C0E2AC5">
      <w:pPr>
        <w:pStyle w:val="6"/>
        <w:spacing w:before="309" w:line="219" w:lineRule="auto"/>
        <w:ind w:firstLine="2400" w:firstLineChars="800"/>
        <w:rPr>
          <w:position w:val="8"/>
        </w:rPr>
      </w:pPr>
      <w:r>
        <w:rPr>
          <w:spacing w:val="10"/>
          <w:position w:val="8"/>
          <w:u w:val="single" w:color="auto"/>
        </w:rPr>
        <w:t>第二</w:t>
      </w:r>
      <w:r>
        <w:rPr>
          <w:spacing w:val="-11"/>
          <w:position w:val="8"/>
          <w:u w:val="single" w:color="auto"/>
        </w:rPr>
        <w:t>季</w:t>
      </w:r>
      <w:r>
        <w:rPr>
          <w:spacing w:val="52"/>
          <w:position w:val="8"/>
          <w:u w:val="single" w:color="auto"/>
        </w:rPr>
        <w:t xml:space="preserve"> </w:t>
      </w:r>
      <w:r>
        <w:rPr>
          <w:spacing w:val="-11"/>
          <w:position w:val="8"/>
          <w:u w:val="single" w:color="auto"/>
        </w:rPr>
        <w:t>度</w:t>
      </w:r>
      <w:r>
        <w:rPr>
          <w:position w:val="8"/>
          <w:u w:val="single" w:color="auto"/>
        </w:rPr>
        <w:t xml:space="preserve">                                            </w:t>
      </w:r>
    </w:p>
    <w:p w14:paraId="112CB84A">
      <w:pPr>
        <w:pStyle w:val="6"/>
        <w:spacing w:before="304" w:line="219" w:lineRule="auto"/>
        <w:ind w:left="413"/>
        <w:rPr>
          <w:position w:val="8"/>
        </w:rPr>
      </w:pPr>
      <w:r>
        <w:rPr>
          <w:b/>
          <w:bCs/>
          <w:spacing w:val="11"/>
          <w:position w:val="8"/>
        </w:rPr>
        <w:t>委托单位：</w:t>
      </w:r>
      <w:r>
        <w:rPr>
          <w:rFonts w:hint="eastAsia"/>
          <w:spacing w:val="10"/>
          <w:position w:val="8"/>
          <w:u w:val="single" w:color="auto"/>
          <w:lang w:val="en-US" w:eastAsia="zh-CN"/>
        </w:rPr>
        <w:t xml:space="preserve"> </w:t>
      </w:r>
      <w:r>
        <w:rPr>
          <w:spacing w:val="-14"/>
          <w:position w:val="8"/>
          <w:u w:val="single" w:color="auto"/>
        </w:rPr>
        <w:t>皮 山</w:t>
      </w:r>
      <w:r>
        <w:rPr>
          <w:spacing w:val="-33"/>
          <w:position w:val="8"/>
          <w:u w:val="single" w:color="auto"/>
        </w:rPr>
        <w:t xml:space="preserve"> </w:t>
      </w:r>
      <w:r>
        <w:rPr>
          <w:spacing w:val="-14"/>
          <w:position w:val="8"/>
          <w:u w:val="single" w:color="auto"/>
        </w:rPr>
        <w:t>县</w:t>
      </w:r>
      <w:r>
        <w:rPr>
          <w:spacing w:val="-40"/>
          <w:position w:val="8"/>
          <w:u w:val="single" w:color="auto"/>
        </w:rPr>
        <w:t xml:space="preserve"> </w:t>
      </w:r>
      <w:r>
        <w:rPr>
          <w:spacing w:val="-14"/>
          <w:position w:val="8"/>
          <w:u w:val="single" w:color="auto"/>
        </w:rPr>
        <w:t>农</w:t>
      </w:r>
      <w:r>
        <w:rPr>
          <w:spacing w:val="-40"/>
          <w:position w:val="8"/>
          <w:u w:val="single" w:color="auto"/>
        </w:rPr>
        <w:t xml:space="preserve"> </w:t>
      </w:r>
      <w:r>
        <w:rPr>
          <w:spacing w:val="-14"/>
          <w:position w:val="8"/>
          <w:u w:val="single" w:color="auto"/>
        </w:rPr>
        <w:t>村</w:t>
      </w:r>
      <w:r>
        <w:rPr>
          <w:spacing w:val="-41"/>
          <w:position w:val="8"/>
          <w:u w:val="single" w:color="auto"/>
        </w:rPr>
        <w:t xml:space="preserve"> </w:t>
      </w:r>
      <w:r>
        <w:rPr>
          <w:spacing w:val="-14"/>
          <w:position w:val="8"/>
          <w:u w:val="single" w:color="auto"/>
        </w:rPr>
        <w:t>饮</w:t>
      </w:r>
      <w:r>
        <w:rPr>
          <w:spacing w:val="-37"/>
          <w:position w:val="8"/>
          <w:u w:val="single" w:color="auto"/>
        </w:rPr>
        <w:t xml:space="preserve"> </w:t>
      </w:r>
      <w:r>
        <w:rPr>
          <w:spacing w:val="-14"/>
          <w:position w:val="8"/>
          <w:u w:val="single" w:color="auto"/>
        </w:rPr>
        <w:t>水</w:t>
      </w:r>
      <w:r>
        <w:rPr>
          <w:spacing w:val="-35"/>
          <w:position w:val="8"/>
          <w:u w:val="single" w:color="auto"/>
        </w:rPr>
        <w:t xml:space="preserve"> </w:t>
      </w:r>
      <w:r>
        <w:rPr>
          <w:spacing w:val="-14"/>
          <w:position w:val="8"/>
          <w:u w:val="single" w:color="auto"/>
        </w:rPr>
        <w:t>安</w:t>
      </w:r>
      <w:r>
        <w:rPr>
          <w:spacing w:val="-41"/>
          <w:position w:val="8"/>
          <w:u w:val="single" w:color="auto"/>
        </w:rPr>
        <w:t xml:space="preserve"> </w:t>
      </w:r>
      <w:r>
        <w:rPr>
          <w:spacing w:val="-14"/>
          <w:position w:val="8"/>
          <w:u w:val="single" w:color="auto"/>
        </w:rPr>
        <w:t>全</w:t>
      </w:r>
      <w:r>
        <w:rPr>
          <w:spacing w:val="-37"/>
          <w:position w:val="8"/>
          <w:u w:val="single" w:color="auto"/>
        </w:rPr>
        <w:t xml:space="preserve"> </w:t>
      </w:r>
      <w:r>
        <w:rPr>
          <w:spacing w:val="-14"/>
          <w:position w:val="8"/>
          <w:u w:val="single" w:color="auto"/>
        </w:rPr>
        <w:t>工</w:t>
      </w:r>
      <w:r>
        <w:rPr>
          <w:spacing w:val="-42"/>
          <w:position w:val="8"/>
          <w:u w:val="single" w:color="auto"/>
        </w:rPr>
        <w:t xml:space="preserve"> </w:t>
      </w:r>
      <w:r>
        <w:rPr>
          <w:spacing w:val="-14"/>
          <w:position w:val="8"/>
          <w:u w:val="single" w:color="auto"/>
        </w:rPr>
        <w:t>程</w:t>
      </w:r>
      <w:r>
        <w:rPr>
          <w:spacing w:val="-34"/>
          <w:position w:val="8"/>
          <w:u w:val="single" w:color="auto"/>
        </w:rPr>
        <w:t xml:space="preserve"> </w:t>
      </w:r>
      <w:r>
        <w:rPr>
          <w:spacing w:val="-14"/>
          <w:position w:val="8"/>
          <w:u w:val="single" w:color="auto"/>
        </w:rPr>
        <w:t>管</w:t>
      </w:r>
      <w:r>
        <w:rPr>
          <w:spacing w:val="-37"/>
          <w:position w:val="8"/>
          <w:u w:val="single" w:color="auto"/>
        </w:rPr>
        <w:t xml:space="preserve"> </w:t>
      </w:r>
      <w:r>
        <w:rPr>
          <w:spacing w:val="-14"/>
          <w:position w:val="8"/>
          <w:u w:val="single" w:color="auto"/>
        </w:rPr>
        <w:t>理</w:t>
      </w:r>
      <w:r>
        <w:rPr>
          <w:spacing w:val="-40"/>
          <w:position w:val="8"/>
          <w:u w:val="single" w:color="auto"/>
        </w:rPr>
        <w:t xml:space="preserve"> </w:t>
      </w:r>
      <w:r>
        <w:rPr>
          <w:spacing w:val="-14"/>
          <w:position w:val="8"/>
          <w:u w:val="single" w:color="auto"/>
        </w:rPr>
        <w:t>站</w:t>
      </w:r>
      <w:r>
        <w:rPr>
          <w:position w:val="8"/>
          <w:u w:val="single" w:color="auto"/>
        </w:rPr>
        <w:t xml:space="preserve">              </w:t>
      </w:r>
    </w:p>
    <w:p w14:paraId="2ADF6FD0">
      <w:pPr>
        <w:spacing w:line="241" w:lineRule="auto"/>
        <w:rPr>
          <w:rFonts w:ascii="Arial"/>
          <w:position w:val="8"/>
          <w:sz w:val="21"/>
        </w:rPr>
      </w:pPr>
    </w:p>
    <w:p w14:paraId="41AC2E00">
      <w:pPr>
        <w:spacing w:line="241" w:lineRule="auto"/>
        <w:rPr>
          <w:rFonts w:ascii="Arial"/>
          <w:position w:val="8"/>
          <w:sz w:val="21"/>
        </w:rPr>
      </w:pPr>
    </w:p>
    <w:p w14:paraId="3341C184">
      <w:pPr>
        <w:spacing w:line="241" w:lineRule="auto"/>
        <w:rPr>
          <w:rFonts w:ascii="Arial"/>
          <w:position w:val="8"/>
          <w:sz w:val="21"/>
        </w:rPr>
      </w:pPr>
    </w:p>
    <w:p w14:paraId="2A370925">
      <w:pPr>
        <w:spacing w:line="241" w:lineRule="auto"/>
        <w:rPr>
          <w:rFonts w:ascii="Arial"/>
          <w:sz w:val="21"/>
        </w:rPr>
      </w:pPr>
    </w:p>
    <w:p w14:paraId="2E9E236A">
      <w:pPr>
        <w:spacing w:line="241" w:lineRule="auto"/>
        <w:rPr>
          <w:rFonts w:ascii="Arial"/>
          <w:sz w:val="21"/>
        </w:rPr>
      </w:pPr>
    </w:p>
    <w:p w14:paraId="27693948">
      <w:pPr>
        <w:spacing w:line="241" w:lineRule="auto"/>
        <w:rPr>
          <w:rFonts w:ascii="Arial"/>
          <w:sz w:val="21"/>
        </w:rPr>
      </w:pPr>
    </w:p>
    <w:p w14:paraId="1350B15F">
      <w:pPr>
        <w:spacing w:line="242" w:lineRule="auto"/>
        <w:rPr>
          <w:rFonts w:ascii="Arial"/>
          <w:sz w:val="21"/>
        </w:rPr>
      </w:pPr>
    </w:p>
    <w:p w14:paraId="56C3D426">
      <w:pPr>
        <w:spacing w:line="242" w:lineRule="auto"/>
        <w:rPr>
          <w:rFonts w:ascii="Arial"/>
          <w:sz w:val="21"/>
        </w:rPr>
      </w:pPr>
    </w:p>
    <w:p w14:paraId="5FC359BF">
      <w:pPr>
        <w:spacing w:line="242" w:lineRule="auto"/>
        <w:rPr>
          <w:rFonts w:ascii="Arial"/>
          <w:sz w:val="21"/>
        </w:rPr>
      </w:pPr>
    </w:p>
    <w:p w14:paraId="641F8FEC">
      <w:pPr>
        <w:spacing w:line="242" w:lineRule="auto"/>
        <w:rPr>
          <w:rFonts w:ascii="Arial"/>
          <w:sz w:val="21"/>
        </w:rPr>
      </w:pPr>
    </w:p>
    <w:p w14:paraId="5680F42D">
      <w:pPr>
        <w:spacing w:line="242" w:lineRule="auto"/>
        <w:rPr>
          <w:rFonts w:ascii="Arial"/>
          <w:sz w:val="21"/>
        </w:rPr>
      </w:pPr>
    </w:p>
    <w:p w14:paraId="47F474A0">
      <w:pPr>
        <w:pStyle w:val="6"/>
        <w:spacing w:before="101" w:line="219" w:lineRule="auto"/>
        <w:ind w:left="2714"/>
        <w:rPr>
          <w:sz w:val="31"/>
          <w:szCs w:val="31"/>
        </w:rPr>
      </w:pPr>
      <w:r>
        <w:rPr>
          <w:b/>
          <w:bCs/>
          <w:spacing w:val="-29"/>
          <w:sz w:val="31"/>
          <w:szCs w:val="31"/>
        </w:rPr>
        <w:t>新疆玉泽环保科技有限公司</w:t>
      </w:r>
    </w:p>
    <w:p w14:paraId="14D859A2">
      <w:pPr>
        <w:pStyle w:val="6"/>
        <w:spacing w:before="251" w:line="218" w:lineRule="auto"/>
        <w:ind w:firstLine="3012" w:firstLineChars="1000"/>
        <w:rPr>
          <w:rFonts w:hint="eastAsia" w:eastAsia="宋体"/>
          <w:sz w:val="31"/>
          <w:szCs w:val="31"/>
          <w:lang w:val="en-US" w:eastAsia="zh-CN"/>
        </w:rPr>
        <w:sectPr>
          <w:pgSz w:w="11910" w:h="16850"/>
          <w:pgMar w:top="796" w:right="80" w:bottom="0" w:left="1420" w:header="0" w:footer="0" w:gutter="0"/>
          <w:cols w:space="720" w:num="1"/>
        </w:sectPr>
      </w:pPr>
      <w:bookmarkStart w:id="0" w:name="_GoBack"/>
      <w:bookmarkEnd w:id="0"/>
      <w:r>
        <w:rPr>
          <w:b/>
          <w:bCs/>
          <w:spacing w:val="-5"/>
          <w:sz w:val="31"/>
          <w:szCs w:val="31"/>
        </w:rPr>
        <w:t>报告日期：2026年07月27</w:t>
      </w:r>
      <w:r>
        <w:rPr>
          <w:rFonts w:hint="eastAsia"/>
          <w:b/>
          <w:bCs/>
          <w:spacing w:val="-5"/>
          <w:sz w:val="31"/>
          <w:szCs w:val="31"/>
          <w:lang w:val="en-US" w:eastAsia="zh-CN"/>
        </w:rPr>
        <w:t>日</w:t>
      </w:r>
    </w:p>
    <w:p w14:paraId="129A0CAF">
      <w:pPr>
        <w:jc w:val="left"/>
        <w:rPr>
          <w:rFonts w:hint="eastAsia"/>
          <w:b/>
          <w:bCs w:val="0"/>
          <w:sz w:val="28"/>
          <w:szCs w:val="28"/>
          <w:u w:val="single"/>
        </w:rPr>
      </w:pPr>
      <w:r>
        <w:rPr>
          <w:rFonts w:hint="eastAsia"/>
          <w:b/>
          <w:bCs w:val="0"/>
          <w:sz w:val="28"/>
          <w:szCs w:val="28"/>
          <w:u w:val="single"/>
        </w:rPr>
        <w:t>项目名称</w:t>
      </w:r>
      <w:r>
        <w:rPr>
          <w:rFonts w:hint="eastAsia"/>
          <w:b/>
          <w:bCs w:val="0"/>
          <w:sz w:val="28"/>
          <w:szCs w:val="28"/>
          <w:u w:val="single"/>
          <w:lang w:eastAsia="zh-CN"/>
        </w:rPr>
        <w:t>：</w:t>
      </w:r>
      <w:r>
        <w:rPr>
          <w:rFonts w:hint="eastAsia"/>
          <w:b/>
          <w:bCs w:val="0"/>
          <w:sz w:val="28"/>
          <w:szCs w:val="28"/>
          <w:u w:val="single"/>
        </w:rPr>
        <w:t>皮山县雅普泉联合水厂（出厂水、末梢水、水源水）2026年第二季度</w:t>
      </w:r>
    </w:p>
    <w:p w14:paraId="68DA3091"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一、基本信息</w:t>
      </w:r>
    </w:p>
    <w:tbl>
      <w:tblPr>
        <w:tblStyle w:val="13"/>
        <w:tblW w:w="99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7"/>
        <w:gridCol w:w="2896"/>
        <w:gridCol w:w="1740"/>
        <w:gridCol w:w="3496"/>
      </w:tblGrid>
      <w:tr w14:paraId="47462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37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E66EE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项目名称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52D3CFBE">
            <w:pPr>
              <w:pStyle w:val="6"/>
              <w:numPr>
                <w:ilvl w:val="0"/>
                <w:numId w:val="0"/>
              </w:numPr>
              <w:spacing w:line="360" w:lineRule="auto"/>
              <w:ind w:right="0" w:rightChars="0"/>
              <w:jc w:val="both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皮山县雅普泉联合水厂（出厂水、末梢水</w:t>
            </w:r>
            <w:r>
              <w:rPr>
                <w:rFonts w:hint="eastAsia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、水源水</w:t>
            </w: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）2026年第二季度</w:t>
            </w:r>
          </w:p>
        </w:tc>
      </w:tr>
      <w:tr w14:paraId="11937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D36507"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项目地址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556875E2">
            <w:pPr>
              <w:spacing w:line="240" w:lineRule="auto"/>
              <w:ind w:left="0" w:leftChars="0" w:firstLine="0" w:firstLineChars="0"/>
              <w:jc w:val="left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3068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D510B4"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委托单位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36CF33C7">
            <w:pPr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皮山县农村饮水安全工程管理站</w:t>
            </w:r>
          </w:p>
        </w:tc>
      </w:tr>
      <w:tr w14:paraId="6A446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526F22">
            <w:pPr>
              <w:jc w:val="center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检测类别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7C5476DD">
            <w:pPr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委托检测</w:t>
            </w:r>
          </w:p>
        </w:tc>
      </w:tr>
      <w:tr w14:paraId="7E189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AF84EB">
            <w:pPr>
              <w:jc w:val="center"/>
              <w:rPr>
                <w:rFonts w:hint="default"/>
                <w:color w:val="auto"/>
                <w:szCs w:val="21"/>
              </w:rPr>
            </w:pPr>
            <w:r>
              <w:rPr>
                <w:rFonts w:hint="default"/>
                <w:color w:val="auto"/>
                <w:szCs w:val="21"/>
              </w:rPr>
              <w:t>委托方联系人</w:t>
            </w:r>
          </w:p>
        </w:tc>
        <w:tc>
          <w:tcPr>
            <w:tcW w:w="28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87B5F5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马超</w:t>
            </w:r>
          </w:p>
        </w:tc>
        <w:tc>
          <w:tcPr>
            <w:tcW w:w="17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6A51A5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>委托方联系电话</w:t>
            </w:r>
          </w:p>
        </w:tc>
        <w:tc>
          <w:tcPr>
            <w:tcW w:w="3496" w:type="dxa"/>
            <w:tcBorders>
              <w:left w:val="single" w:color="auto" w:sz="4" w:space="0"/>
              <w:right w:val="nil"/>
            </w:tcBorders>
            <w:vAlign w:val="center"/>
          </w:tcPr>
          <w:p w14:paraId="2255C0BD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157 0990 8370</w:t>
            </w:r>
          </w:p>
        </w:tc>
      </w:tr>
    </w:tbl>
    <w:p w14:paraId="432194A7">
      <w:pPr>
        <w:outlineLvl w:val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二、检测结果</w:t>
      </w:r>
    </w:p>
    <w:p w14:paraId="6192470E">
      <w:pPr>
        <w:jc w:val="left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b/>
          <w:sz w:val="24"/>
          <w:szCs w:val="24"/>
        </w:rPr>
        <w:t>、</w:t>
      </w:r>
      <w:r>
        <w:rPr>
          <w:rFonts w:hint="eastAsia" w:cs="Times New Roman"/>
          <w:b/>
          <w:sz w:val="24"/>
          <w:szCs w:val="24"/>
          <w:lang w:eastAsia="zh-CN"/>
        </w:rPr>
        <w:t>生活饮用水</w:t>
      </w:r>
      <w:r>
        <w:rPr>
          <w:rFonts w:hint="default" w:ascii="Times New Roman" w:hAnsi="Times New Roman" w:cs="Times New Roman"/>
          <w:b/>
          <w:sz w:val="24"/>
          <w:szCs w:val="24"/>
        </w:rPr>
        <w:t>检测结果</w:t>
      </w:r>
    </w:p>
    <w:tbl>
      <w:tblPr>
        <w:tblStyle w:val="13"/>
        <w:tblW w:w="9963" w:type="dxa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0"/>
        <w:gridCol w:w="2038"/>
        <w:gridCol w:w="1386"/>
        <w:gridCol w:w="304"/>
        <w:gridCol w:w="1328"/>
        <w:gridCol w:w="419"/>
        <w:gridCol w:w="1636"/>
        <w:gridCol w:w="1132"/>
      </w:tblGrid>
      <w:tr w14:paraId="213EF8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20" w:type="dxa"/>
            <w:vAlign w:val="center"/>
          </w:tcPr>
          <w:p w14:paraId="798F5573">
            <w:pPr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采样日期</w:t>
            </w:r>
          </w:p>
        </w:tc>
        <w:tc>
          <w:tcPr>
            <w:tcW w:w="3424" w:type="dxa"/>
            <w:gridSpan w:val="2"/>
            <w:vAlign w:val="center"/>
          </w:tcPr>
          <w:p w14:paraId="2E0EF639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2026.05.19</w:t>
            </w:r>
          </w:p>
        </w:tc>
        <w:tc>
          <w:tcPr>
            <w:tcW w:w="1632" w:type="dxa"/>
            <w:gridSpan w:val="2"/>
            <w:vAlign w:val="center"/>
          </w:tcPr>
          <w:p w14:paraId="6F492BAA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检测日期</w:t>
            </w:r>
          </w:p>
        </w:tc>
        <w:tc>
          <w:tcPr>
            <w:tcW w:w="3187" w:type="dxa"/>
            <w:gridSpan w:val="3"/>
            <w:vAlign w:val="center"/>
          </w:tcPr>
          <w:p w14:paraId="1AF8D8A1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2026.05.19~2026.06.05</w:t>
            </w:r>
          </w:p>
        </w:tc>
      </w:tr>
      <w:tr w14:paraId="612831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20" w:type="dxa"/>
            <w:shd w:val="clear" w:color="auto" w:fill="auto"/>
            <w:vAlign w:val="center"/>
          </w:tcPr>
          <w:p w14:paraId="22F4E552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样品类型</w:t>
            </w:r>
          </w:p>
        </w:tc>
        <w:tc>
          <w:tcPr>
            <w:tcW w:w="3424" w:type="dxa"/>
            <w:gridSpan w:val="2"/>
            <w:shd w:val="clear" w:color="auto" w:fill="auto"/>
            <w:vAlign w:val="center"/>
          </w:tcPr>
          <w:p w14:paraId="323C55D2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生活饮用水</w:t>
            </w:r>
          </w:p>
        </w:tc>
        <w:tc>
          <w:tcPr>
            <w:tcW w:w="1632" w:type="dxa"/>
            <w:gridSpan w:val="2"/>
            <w:vAlign w:val="center"/>
          </w:tcPr>
          <w:p w14:paraId="372D4B1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样品数量</w:t>
            </w:r>
          </w:p>
        </w:tc>
        <w:tc>
          <w:tcPr>
            <w:tcW w:w="3187" w:type="dxa"/>
            <w:gridSpan w:val="3"/>
            <w:vAlign w:val="center"/>
          </w:tcPr>
          <w:p w14:paraId="6BDB7DE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5个</w:t>
            </w:r>
          </w:p>
        </w:tc>
      </w:tr>
      <w:tr w14:paraId="076C64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20" w:type="dxa"/>
            <w:vMerge w:val="restart"/>
            <w:vAlign w:val="center"/>
          </w:tcPr>
          <w:p w14:paraId="51DC8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038" w:type="dxa"/>
            <w:vMerge w:val="restart"/>
            <w:vAlign w:val="center"/>
          </w:tcPr>
          <w:p w14:paraId="10573AF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6205" w:type="dxa"/>
            <w:gridSpan w:val="6"/>
            <w:vAlign w:val="center"/>
          </w:tcPr>
          <w:p w14:paraId="5B711F5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C6B0FF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20" w:type="dxa"/>
            <w:vMerge w:val="continue"/>
            <w:vAlign w:val="center"/>
          </w:tcPr>
          <w:p w14:paraId="16CCAC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8" w:type="dxa"/>
            <w:vMerge w:val="continue"/>
            <w:vAlign w:val="center"/>
          </w:tcPr>
          <w:p w14:paraId="639D12A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690" w:type="dxa"/>
            <w:gridSpan w:val="2"/>
            <w:vAlign w:val="center"/>
          </w:tcPr>
          <w:p w14:paraId="605466C3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0185（2）</w:t>
            </w:r>
          </w:p>
          <w:p w14:paraId="1254C065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S-1-1-1</w:t>
            </w:r>
          </w:p>
          <w:p w14:paraId="76A31F2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（出厂水）</w:t>
            </w:r>
          </w:p>
        </w:tc>
        <w:tc>
          <w:tcPr>
            <w:tcW w:w="1747" w:type="dxa"/>
            <w:gridSpan w:val="2"/>
            <w:vAlign w:val="center"/>
          </w:tcPr>
          <w:p w14:paraId="3E1F9D8D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0185（2）</w:t>
            </w:r>
          </w:p>
          <w:p w14:paraId="5039D5C8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S-1-2-1</w:t>
            </w:r>
          </w:p>
          <w:p w14:paraId="716BBFD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636" w:type="dxa"/>
            <w:vAlign w:val="center"/>
          </w:tcPr>
          <w:p w14:paraId="06A6E886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0185（2）</w:t>
            </w:r>
          </w:p>
          <w:p w14:paraId="7128BBBE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S-1-3-1</w:t>
            </w:r>
          </w:p>
          <w:p w14:paraId="0F334790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132" w:type="dxa"/>
            <w:vAlign w:val="center"/>
          </w:tcPr>
          <w:p w14:paraId="17CAE294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6B59E16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20" w:type="dxa"/>
            <w:vAlign w:val="center"/>
          </w:tcPr>
          <w:p w14:paraId="71AB6A99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总大肠菌群（MPN/100mL）</w:t>
            </w:r>
          </w:p>
        </w:tc>
        <w:tc>
          <w:tcPr>
            <w:tcW w:w="2038" w:type="dxa"/>
            <w:vMerge w:val="restart"/>
            <w:shd w:val="clear" w:color="auto" w:fill="auto"/>
            <w:vAlign w:val="center"/>
          </w:tcPr>
          <w:p w14:paraId="24CCD4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皮山县雅普泉联合水厂（出厂水）</w:t>
            </w:r>
          </w:p>
          <w:p w14:paraId="3CF18C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0185（2）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663258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6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22.21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4E698E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6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55.93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66C761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6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5180A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60" w:lineRule="exact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088C93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皮山县雅普泉联合水厂（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末梢水）</w:t>
            </w:r>
          </w:p>
          <w:p w14:paraId="0EC0A7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固玛镇欧吐拉喀什村709号</w:t>
            </w:r>
          </w:p>
          <w:p w14:paraId="09692A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0185（2）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6105AD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6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38.34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7709AB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6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02.93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65B73D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textAlignment w:val="bottom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</w:p>
          <w:p w14:paraId="6107DD46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</w:p>
          <w:p w14:paraId="745B48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皮山县雅普泉联合水厂（末梢水）</w:t>
            </w:r>
          </w:p>
          <w:p w14:paraId="5F7A9B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科克铁热克乡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科克塔勒克村2-105</w:t>
            </w:r>
          </w:p>
          <w:p w14:paraId="3E1783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0185（2）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-1</w:t>
            </w:r>
          </w:p>
          <w:p w14:paraId="4EC0D7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6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44.19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67349E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6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25.41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</w:tc>
        <w:tc>
          <w:tcPr>
            <w:tcW w:w="1690" w:type="dxa"/>
            <w:gridSpan w:val="2"/>
            <w:vAlign w:val="center"/>
          </w:tcPr>
          <w:p w14:paraId="35AFE602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747" w:type="dxa"/>
            <w:gridSpan w:val="2"/>
            <w:vAlign w:val="center"/>
          </w:tcPr>
          <w:p w14:paraId="18A3485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636" w:type="dxa"/>
            <w:vAlign w:val="center"/>
          </w:tcPr>
          <w:p w14:paraId="6701FFB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132" w:type="dxa"/>
            <w:vAlign w:val="center"/>
          </w:tcPr>
          <w:p w14:paraId="031A0B8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59AA1F7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20" w:type="dxa"/>
            <w:vAlign w:val="center"/>
          </w:tcPr>
          <w:p w14:paraId="35D2AD19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大肠埃希氏菌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（MPN/100mL）</w:t>
            </w:r>
          </w:p>
        </w:tc>
        <w:tc>
          <w:tcPr>
            <w:tcW w:w="2038" w:type="dxa"/>
            <w:vMerge w:val="continue"/>
            <w:vAlign w:val="center"/>
          </w:tcPr>
          <w:p w14:paraId="1B3608F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690" w:type="dxa"/>
            <w:gridSpan w:val="2"/>
            <w:vAlign w:val="center"/>
          </w:tcPr>
          <w:p w14:paraId="0BCFFF8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747" w:type="dxa"/>
            <w:gridSpan w:val="2"/>
            <w:vAlign w:val="center"/>
          </w:tcPr>
          <w:p w14:paraId="275F0C3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636" w:type="dxa"/>
            <w:vAlign w:val="center"/>
          </w:tcPr>
          <w:p w14:paraId="58C87B7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132" w:type="dxa"/>
            <w:vAlign w:val="center"/>
          </w:tcPr>
          <w:p w14:paraId="7CD86A5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36F2D5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20" w:type="dxa"/>
            <w:vAlign w:val="center"/>
          </w:tcPr>
          <w:p w14:paraId="18AF8B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菌落总数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（CFU/mL）</w:t>
            </w:r>
          </w:p>
        </w:tc>
        <w:tc>
          <w:tcPr>
            <w:tcW w:w="2038" w:type="dxa"/>
            <w:vMerge w:val="continue"/>
            <w:vAlign w:val="center"/>
          </w:tcPr>
          <w:p w14:paraId="3BA71BA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690" w:type="dxa"/>
            <w:gridSpan w:val="2"/>
            <w:vAlign w:val="center"/>
          </w:tcPr>
          <w:p w14:paraId="3E3B91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32</w:t>
            </w:r>
          </w:p>
        </w:tc>
        <w:tc>
          <w:tcPr>
            <w:tcW w:w="1747" w:type="dxa"/>
            <w:gridSpan w:val="2"/>
            <w:vAlign w:val="center"/>
          </w:tcPr>
          <w:p w14:paraId="51C5A81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37</w:t>
            </w:r>
          </w:p>
        </w:tc>
        <w:tc>
          <w:tcPr>
            <w:tcW w:w="1636" w:type="dxa"/>
            <w:vAlign w:val="center"/>
          </w:tcPr>
          <w:p w14:paraId="48490D4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1132" w:type="dxa"/>
            <w:vAlign w:val="center"/>
          </w:tcPr>
          <w:p w14:paraId="0C8CD53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3B3C9E0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20" w:type="dxa"/>
            <w:shd w:val="clear" w:color="auto" w:fill="auto"/>
            <w:vAlign w:val="center"/>
          </w:tcPr>
          <w:p w14:paraId="247A0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砷</w:t>
            </w:r>
          </w:p>
          <w:p w14:paraId="621567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38" w:type="dxa"/>
            <w:vMerge w:val="continue"/>
            <w:vAlign w:val="center"/>
          </w:tcPr>
          <w:p w14:paraId="4422497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690" w:type="dxa"/>
            <w:gridSpan w:val="2"/>
            <w:shd w:val="clear" w:color="auto" w:fill="auto"/>
            <w:vAlign w:val="center"/>
          </w:tcPr>
          <w:p w14:paraId="14511C5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747" w:type="dxa"/>
            <w:gridSpan w:val="2"/>
            <w:shd w:val="clear" w:color="auto" w:fill="auto"/>
            <w:vAlign w:val="center"/>
          </w:tcPr>
          <w:p w14:paraId="5551A0A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1310565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132" w:type="dxa"/>
            <w:vAlign w:val="center"/>
          </w:tcPr>
          <w:p w14:paraId="6A08D4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689168C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20" w:type="dxa"/>
            <w:shd w:val="clear" w:color="auto" w:fill="auto"/>
            <w:vAlign w:val="center"/>
          </w:tcPr>
          <w:p w14:paraId="753B16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镉</w:t>
            </w:r>
          </w:p>
          <w:p w14:paraId="497579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38" w:type="dxa"/>
            <w:vMerge w:val="continue"/>
            <w:vAlign w:val="center"/>
          </w:tcPr>
          <w:p w14:paraId="0B19D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690" w:type="dxa"/>
            <w:gridSpan w:val="2"/>
            <w:shd w:val="clear" w:color="auto" w:fill="auto"/>
            <w:vAlign w:val="center"/>
          </w:tcPr>
          <w:p w14:paraId="502DE9E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1747" w:type="dxa"/>
            <w:gridSpan w:val="2"/>
            <w:shd w:val="clear" w:color="auto" w:fill="auto"/>
            <w:vAlign w:val="center"/>
          </w:tcPr>
          <w:p w14:paraId="6F2B9237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22D7CE23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1132" w:type="dxa"/>
            <w:vAlign w:val="center"/>
          </w:tcPr>
          <w:p w14:paraId="2C32DF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0.005</w:t>
            </w:r>
          </w:p>
        </w:tc>
      </w:tr>
      <w:tr w14:paraId="64C12B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20" w:type="dxa"/>
            <w:shd w:val="clear" w:color="auto" w:fill="auto"/>
            <w:vAlign w:val="center"/>
          </w:tcPr>
          <w:p w14:paraId="50B1CF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  <w:p w14:paraId="0DDC2F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38" w:type="dxa"/>
            <w:vMerge w:val="continue"/>
            <w:vAlign w:val="center"/>
          </w:tcPr>
          <w:p w14:paraId="3CAE08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690" w:type="dxa"/>
            <w:gridSpan w:val="2"/>
            <w:vAlign w:val="center"/>
          </w:tcPr>
          <w:p w14:paraId="4C2D010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＜0.004</w:t>
            </w:r>
          </w:p>
        </w:tc>
        <w:tc>
          <w:tcPr>
            <w:tcW w:w="1747" w:type="dxa"/>
            <w:gridSpan w:val="2"/>
            <w:vAlign w:val="center"/>
          </w:tcPr>
          <w:p w14:paraId="6107FE6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＜0.004</w:t>
            </w:r>
          </w:p>
        </w:tc>
        <w:tc>
          <w:tcPr>
            <w:tcW w:w="1636" w:type="dxa"/>
            <w:vAlign w:val="center"/>
          </w:tcPr>
          <w:p w14:paraId="2E26B21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＜0.004</w:t>
            </w:r>
          </w:p>
        </w:tc>
        <w:tc>
          <w:tcPr>
            <w:tcW w:w="1132" w:type="dxa"/>
            <w:vAlign w:val="center"/>
          </w:tcPr>
          <w:p w14:paraId="394098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2E22AB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20" w:type="dxa"/>
            <w:shd w:val="clear" w:color="auto" w:fill="auto"/>
            <w:vAlign w:val="center"/>
          </w:tcPr>
          <w:p w14:paraId="73DD588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铅</w:t>
            </w:r>
          </w:p>
          <w:p w14:paraId="21EA397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38" w:type="dxa"/>
            <w:vMerge w:val="continue"/>
            <w:vAlign w:val="center"/>
          </w:tcPr>
          <w:p w14:paraId="7EA86C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690" w:type="dxa"/>
            <w:gridSpan w:val="2"/>
            <w:shd w:val="clear" w:color="auto" w:fill="auto"/>
            <w:vAlign w:val="center"/>
          </w:tcPr>
          <w:p w14:paraId="576D1A0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1747" w:type="dxa"/>
            <w:gridSpan w:val="2"/>
            <w:shd w:val="clear" w:color="auto" w:fill="auto"/>
            <w:vAlign w:val="center"/>
          </w:tcPr>
          <w:p w14:paraId="4857E8AE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694C284E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1132" w:type="dxa"/>
            <w:vAlign w:val="center"/>
          </w:tcPr>
          <w:p w14:paraId="5C5FF1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4BCCD37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20" w:type="dxa"/>
            <w:shd w:val="clear" w:color="auto" w:fill="auto"/>
            <w:vAlign w:val="center"/>
          </w:tcPr>
          <w:p w14:paraId="2A9B89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汞</w:t>
            </w:r>
          </w:p>
          <w:p w14:paraId="3DC18A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38" w:type="dxa"/>
            <w:vMerge w:val="continue"/>
            <w:vAlign w:val="center"/>
          </w:tcPr>
          <w:p w14:paraId="319B3E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690" w:type="dxa"/>
            <w:gridSpan w:val="2"/>
            <w:shd w:val="clear" w:color="auto" w:fill="auto"/>
            <w:vAlign w:val="center"/>
          </w:tcPr>
          <w:p w14:paraId="30757DE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747" w:type="dxa"/>
            <w:gridSpan w:val="2"/>
            <w:shd w:val="clear" w:color="auto" w:fill="auto"/>
            <w:vAlign w:val="center"/>
          </w:tcPr>
          <w:p w14:paraId="5F9A9D6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5543BEC8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132" w:type="dxa"/>
            <w:vAlign w:val="center"/>
          </w:tcPr>
          <w:p w14:paraId="665346E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0.001</w:t>
            </w:r>
          </w:p>
        </w:tc>
      </w:tr>
      <w:tr w14:paraId="05161F1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20" w:type="dxa"/>
            <w:shd w:val="clear" w:color="auto" w:fill="auto"/>
            <w:vAlign w:val="center"/>
          </w:tcPr>
          <w:p w14:paraId="177A7D8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  <w:p w14:paraId="1A0401D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38" w:type="dxa"/>
            <w:vMerge w:val="continue"/>
            <w:vAlign w:val="center"/>
          </w:tcPr>
          <w:p w14:paraId="107BF3E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690" w:type="dxa"/>
            <w:gridSpan w:val="2"/>
            <w:vAlign w:val="center"/>
          </w:tcPr>
          <w:p w14:paraId="70A6D22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1747" w:type="dxa"/>
            <w:gridSpan w:val="2"/>
            <w:vAlign w:val="center"/>
          </w:tcPr>
          <w:p w14:paraId="596E88A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1636" w:type="dxa"/>
            <w:vAlign w:val="center"/>
          </w:tcPr>
          <w:p w14:paraId="74F8DFA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1132" w:type="dxa"/>
            <w:vAlign w:val="center"/>
          </w:tcPr>
          <w:p w14:paraId="1C230B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397D1DB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20" w:type="dxa"/>
            <w:vAlign w:val="center"/>
          </w:tcPr>
          <w:p w14:paraId="10291C7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  <w:p w14:paraId="4CFDA33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38" w:type="dxa"/>
            <w:vMerge w:val="continue"/>
            <w:vAlign w:val="center"/>
          </w:tcPr>
          <w:p w14:paraId="0EF7C5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690" w:type="dxa"/>
            <w:gridSpan w:val="2"/>
            <w:vAlign w:val="center"/>
          </w:tcPr>
          <w:p w14:paraId="5B6ED5D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0.5</w:t>
            </w:r>
          </w:p>
        </w:tc>
        <w:tc>
          <w:tcPr>
            <w:tcW w:w="1747" w:type="dxa"/>
            <w:gridSpan w:val="2"/>
            <w:vAlign w:val="center"/>
          </w:tcPr>
          <w:p w14:paraId="72D6D707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0.6</w:t>
            </w:r>
          </w:p>
        </w:tc>
        <w:tc>
          <w:tcPr>
            <w:tcW w:w="1636" w:type="dxa"/>
            <w:vAlign w:val="center"/>
          </w:tcPr>
          <w:p w14:paraId="4DD688C5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0.6</w:t>
            </w:r>
          </w:p>
        </w:tc>
        <w:tc>
          <w:tcPr>
            <w:tcW w:w="1132" w:type="dxa"/>
            <w:vAlign w:val="center"/>
          </w:tcPr>
          <w:p w14:paraId="63796AA2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</w:tbl>
    <w:p w14:paraId="4CF767C0">
      <w:pPr>
        <w:jc w:val="center"/>
        <w:outlineLvl w:val="0"/>
        <w:rPr>
          <w:rFonts w:hint="eastAsia" w:cs="Times New Roman"/>
          <w:b/>
          <w:sz w:val="24"/>
          <w:szCs w:val="24"/>
          <w:lang w:val="en-US" w:eastAsia="zh-CN"/>
        </w:rPr>
      </w:pPr>
    </w:p>
    <w:p w14:paraId="20310742">
      <w:pPr>
        <w:jc w:val="center"/>
        <w:outlineLvl w:val="0"/>
        <w:rPr>
          <w:rFonts w:hint="eastAsia" w:cs="Times New Roman"/>
          <w:b/>
          <w:sz w:val="24"/>
          <w:szCs w:val="24"/>
          <w:lang w:val="en-US" w:eastAsia="zh-CN"/>
        </w:rPr>
      </w:pPr>
    </w:p>
    <w:p w14:paraId="64303872">
      <w:pPr>
        <w:jc w:val="center"/>
        <w:outlineLvl w:val="0"/>
        <w:rPr>
          <w:rFonts w:hint="eastAsia" w:cs="Times New Roman"/>
          <w:b/>
          <w:sz w:val="24"/>
          <w:szCs w:val="24"/>
          <w:lang w:val="en-US" w:eastAsia="zh-CN"/>
        </w:rPr>
      </w:pPr>
    </w:p>
    <w:p w14:paraId="5695FD27">
      <w:pPr>
        <w:jc w:val="center"/>
        <w:outlineLvl w:val="0"/>
        <w:rPr>
          <w:rFonts w:hint="eastAsia" w:cs="Times New Roman"/>
          <w:b/>
          <w:sz w:val="24"/>
          <w:szCs w:val="24"/>
          <w:lang w:val="en-US" w:eastAsia="zh-CN"/>
        </w:rPr>
      </w:pPr>
    </w:p>
    <w:p w14:paraId="53593C63">
      <w:pPr>
        <w:jc w:val="center"/>
        <w:outlineLvl w:val="0"/>
        <w:rPr>
          <w:rFonts w:hint="eastAsia" w:cs="Times New Roman"/>
          <w:b/>
          <w:sz w:val="24"/>
          <w:szCs w:val="24"/>
          <w:lang w:val="en-US" w:eastAsia="zh-CN"/>
        </w:rPr>
      </w:pPr>
    </w:p>
    <w:p w14:paraId="12A61AF9">
      <w:pPr>
        <w:jc w:val="center"/>
        <w:outlineLvl w:val="0"/>
        <w:rPr>
          <w:rFonts w:hint="eastAsia" w:cs="Times New Roman"/>
          <w:b/>
          <w:sz w:val="24"/>
          <w:szCs w:val="24"/>
          <w:lang w:val="en-US" w:eastAsia="zh-CN"/>
        </w:rPr>
      </w:pP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0"/>
        <w:gridCol w:w="1882"/>
        <w:gridCol w:w="1483"/>
        <w:gridCol w:w="1517"/>
        <w:gridCol w:w="1518"/>
        <w:gridCol w:w="1908"/>
      </w:tblGrid>
      <w:tr w14:paraId="2F9C40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0" w:type="dxa"/>
            <w:vMerge w:val="restart"/>
            <w:vAlign w:val="center"/>
          </w:tcPr>
          <w:p w14:paraId="223312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1882" w:type="dxa"/>
            <w:vMerge w:val="restart"/>
            <w:vAlign w:val="center"/>
          </w:tcPr>
          <w:p w14:paraId="73481B9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6426" w:type="dxa"/>
            <w:gridSpan w:val="4"/>
            <w:vAlign w:val="center"/>
          </w:tcPr>
          <w:p w14:paraId="7CE3AF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0A9E8E9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0" w:type="dxa"/>
            <w:vMerge w:val="continue"/>
            <w:vAlign w:val="center"/>
          </w:tcPr>
          <w:p w14:paraId="0D1358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882" w:type="dxa"/>
            <w:vMerge w:val="continue"/>
            <w:vAlign w:val="center"/>
          </w:tcPr>
          <w:p w14:paraId="71BB13A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1727F35D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0185（2）S-1-1-1</w:t>
            </w:r>
          </w:p>
          <w:p w14:paraId="516A68B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（出厂水）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7479986E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0185（2）S-1-2-1</w:t>
            </w:r>
          </w:p>
          <w:p w14:paraId="6AE47E9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07B83DBE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0185（2）S-1-3-1</w:t>
            </w:r>
          </w:p>
          <w:p w14:paraId="1FCFA5E4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908" w:type="dxa"/>
            <w:vAlign w:val="center"/>
          </w:tcPr>
          <w:p w14:paraId="65E115FE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4FC5D1A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0" w:type="dxa"/>
            <w:shd w:val="clear" w:color="auto" w:fill="auto"/>
            <w:vAlign w:val="center"/>
          </w:tcPr>
          <w:p w14:paraId="196EE9A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  <w:p w14:paraId="10E6705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1882" w:type="dxa"/>
            <w:vMerge w:val="restart"/>
            <w:vAlign w:val="center"/>
          </w:tcPr>
          <w:p w14:paraId="16211A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皮山县雅普泉联合水厂（出厂水）</w:t>
            </w:r>
          </w:p>
          <w:p w14:paraId="6CDE8A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0185（2）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6A48B8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6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22.21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289156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6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55.93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0BF028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6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8D46B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60" w:lineRule="exact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27B03D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皮山县雅普泉联合水厂（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末梢水）</w:t>
            </w:r>
          </w:p>
          <w:p w14:paraId="354154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固玛镇欧吐拉喀什村709号</w:t>
            </w:r>
          </w:p>
          <w:p w14:paraId="332820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0185（2）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26111C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6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38.34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14A195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6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02.93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048900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textAlignment w:val="bottom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</w:p>
          <w:p w14:paraId="78FF0908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</w:p>
          <w:p w14:paraId="46FB68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皮山县雅普泉联合水厂（末梢水）</w:t>
            </w:r>
          </w:p>
          <w:p w14:paraId="2C55C1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科克铁热克乡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科克塔勒克村2-105</w:t>
            </w:r>
          </w:p>
          <w:p w14:paraId="4BA5E0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0185（2）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-1</w:t>
            </w:r>
          </w:p>
          <w:p w14:paraId="3B383C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6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44.19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256D3BD4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25.41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04A2D7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0.89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6A9EBE5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0.84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753E057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0.92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21346123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764581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0" w:type="dxa"/>
            <w:shd w:val="clear" w:color="auto" w:fill="auto"/>
            <w:vAlign w:val="center"/>
          </w:tcPr>
          <w:p w14:paraId="3EF974C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三氯甲烷*（mg/L）</w:t>
            </w:r>
          </w:p>
        </w:tc>
        <w:tc>
          <w:tcPr>
            <w:tcW w:w="1882" w:type="dxa"/>
            <w:vMerge w:val="continue"/>
            <w:vAlign w:val="center"/>
          </w:tcPr>
          <w:p w14:paraId="036CAC4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05445C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199E02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7ECC77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0A47B0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0.06</w:t>
            </w:r>
          </w:p>
        </w:tc>
      </w:tr>
      <w:tr w14:paraId="7312045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0" w:type="dxa"/>
            <w:shd w:val="clear" w:color="auto" w:fill="auto"/>
            <w:vAlign w:val="center"/>
          </w:tcPr>
          <w:p w14:paraId="1D68B9B3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二氯乙酸*（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L）</w:t>
            </w:r>
          </w:p>
        </w:tc>
        <w:tc>
          <w:tcPr>
            <w:tcW w:w="1882" w:type="dxa"/>
            <w:vMerge w:val="continue"/>
            <w:shd w:val="clear" w:color="auto" w:fill="auto"/>
            <w:vAlign w:val="center"/>
          </w:tcPr>
          <w:p w14:paraId="3F114016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83" w:type="dxa"/>
            <w:vAlign w:val="center"/>
          </w:tcPr>
          <w:p w14:paraId="01B3803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1517" w:type="dxa"/>
            <w:vAlign w:val="center"/>
          </w:tcPr>
          <w:p w14:paraId="1D7830D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1518" w:type="dxa"/>
            <w:vAlign w:val="center"/>
          </w:tcPr>
          <w:p w14:paraId="2A9DCAC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1908" w:type="dxa"/>
            <w:vAlign w:val="center"/>
          </w:tcPr>
          <w:p w14:paraId="37B42EB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0.05</w:t>
            </w:r>
          </w:p>
        </w:tc>
      </w:tr>
      <w:tr w14:paraId="6E6D91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0" w:type="dxa"/>
            <w:shd w:val="clear" w:color="auto" w:fill="auto"/>
            <w:vAlign w:val="center"/>
          </w:tcPr>
          <w:p w14:paraId="6D4513AA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三氯乙酸*（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1882" w:type="dxa"/>
            <w:vMerge w:val="continue"/>
            <w:vAlign w:val="center"/>
          </w:tcPr>
          <w:p w14:paraId="149FC4C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483" w:type="dxa"/>
            <w:vAlign w:val="center"/>
          </w:tcPr>
          <w:p w14:paraId="4F66C5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1517" w:type="dxa"/>
            <w:vAlign w:val="center"/>
          </w:tcPr>
          <w:p w14:paraId="79F301A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1518" w:type="dxa"/>
            <w:vAlign w:val="center"/>
          </w:tcPr>
          <w:p w14:paraId="7571955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1908" w:type="dxa"/>
            <w:vAlign w:val="center"/>
          </w:tcPr>
          <w:p w14:paraId="12D41E6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1175E88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0" w:type="dxa"/>
            <w:shd w:val="clear" w:color="auto" w:fill="auto"/>
            <w:vAlign w:val="center"/>
          </w:tcPr>
          <w:p w14:paraId="61D48EF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溴酸盐*</w:t>
            </w:r>
          </w:p>
          <w:p w14:paraId="321E03B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1882" w:type="dxa"/>
            <w:vMerge w:val="continue"/>
            <w:vAlign w:val="center"/>
          </w:tcPr>
          <w:p w14:paraId="5C94CFD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223F2AA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0A0821E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17FCC7E5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1908" w:type="dxa"/>
            <w:vAlign w:val="center"/>
          </w:tcPr>
          <w:p w14:paraId="7E2049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0.01</w:t>
            </w:r>
          </w:p>
        </w:tc>
      </w:tr>
      <w:tr w14:paraId="7904BA3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0" w:type="dxa"/>
            <w:shd w:val="clear" w:color="auto" w:fill="auto"/>
            <w:vAlign w:val="center"/>
          </w:tcPr>
          <w:p w14:paraId="5EAF4E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亚氯酸盐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1882" w:type="dxa"/>
            <w:vMerge w:val="continue"/>
            <w:vAlign w:val="center"/>
          </w:tcPr>
          <w:p w14:paraId="647B79F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483" w:type="dxa"/>
            <w:vAlign w:val="center"/>
          </w:tcPr>
          <w:p w14:paraId="1B3361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1517" w:type="dxa"/>
            <w:vAlign w:val="center"/>
          </w:tcPr>
          <w:p w14:paraId="24F21B3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1518" w:type="dxa"/>
            <w:vAlign w:val="center"/>
          </w:tcPr>
          <w:p w14:paraId="6F0B100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1908" w:type="dxa"/>
            <w:vAlign w:val="center"/>
          </w:tcPr>
          <w:p w14:paraId="3FA05BB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1D0341B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0" w:type="dxa"/>
            <w:shd w:val="clear" w:color="auto" w:fill="auto"/>
            <w:vAlign w:val="center"/>
          </w:tcPr>
          <w:p w14:paraId="5C9FE1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二氧化氯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1882" w:type="dxa"/>
            <w:vMerge w:val="continue"/>
            <w:vAlign w:val="center"/>
          </w:tcPr>
          <w:p w14:paraId="724CC88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483" w:type="dxa"/>
            <w:vAlign w:val="center"/>
          </w:tcPr>
          <w:p w14:paraId="3189C4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＜0.02</w:t>
            </w:r>
          </w:p>
        </w:tc>
        <w:tc>
          <w:tcPr>
            <w:tcW w:w="1517" w:type="dxa"/>
            <w:vAlign w:val="center"/>
          </w:tcPr>
          <w:p w14:paraId="5F5149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＜0.02</w:t>
            </w:r>
          </w:p>
        </w:tc>
        <w:tc>
          <w:tcPr>
            <w:tcW w:w="1518" w:type="dxa"/>
            <w:vAlign w:val="center"/>
          </w:tcPr>
          <w:p w14:paraId="6AB3F3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＜0.02</w:t>
            </w:r>
          </w:p>
        </w:tc>
        <w:tc>
          <w:tcPr>
            <w:tcW w:w="1908" w:type="dxa"/>
            <w:vAlign w:val="center"/>
          </w:tcPr>
          <w:p w14:paraId="598499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0.1≤出厂水≤0.8</w:t>
            </w:r>
          </w:p>
          <w:p w14:paraId="691B7A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0.02≤末梢水≤0.8</w:t>
            </w:r>
          </w:p>
        </w:tc>
      </w:tr>
      <w:tr w14:paraId="75940F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0" w:type="dxa"/>
            <w:shd w:val="clear" w:color="auto" w:fill="auto"/>
            <w:vAlign w:val="center"/>
          </w:tcPr>
          <w:p w14:paraId="422C01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氯酸盐</w:t>
            </w:r>
          </w:p>
          <w:p w14:paraId="6C8C0A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1882" w:type="dxa"/>
            <w:vMerge w:val="continue"/>
            <w:vAlign w:val="center"/>
          </w:tcPr>
          <w:p w14:paraId="78564F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483" w:type="dxa"/>
            <w:vAlign w:val="center"/>
          </w:tcPr>
          <w:p w14:paraId="1CCB414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0.27</w:t>
            </w:r>
          </w:p>
        </w:tc>
        <w:tc>
          <w:tcPr>
            <w:tcW w:w="1517" w:type="dxa"/>
            <w:vAlign w:val="center"/>
          </w:tcPr>
          <w:p w14:paraId="0AAAB10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0.23</w:t>
            </w:r>
          </w:p>
        </w:tc>
        <w:tc>
          <w:tcPr>
            <w:tcW w:w="1518" w:type="dxa"/>
            <w:vAlign w:val="center"/>
          </w:tcPr>
          <w:p w14:paraId="47D7ACF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0.30</w:t>
            </w:r>
          </w:p>
        </w:tc>
        <w:tc>
          <w:tcPr>
            <w:tcW w:w="1908" w:type="dxa"/>
            <w:vAlign w:val="center"/>
          </w:tcPr>
          <w:p w14:paraId="07825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382AA58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0" w:type="dxa"/>
            <w:vAlign w:val="center"/>
          </w:tcPr>
          <w:p w14:paraId="3EF87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  <w:p w14:paraId="62A586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（度）</w:t>
            </w:r>
          </w:p>
        </w:tc>
        <w:tc>
          <w:tcPr>
            <w:tcW w:w="1882" w:type="dxa"/>
            <w:vMerge w:val="continue"/>
            <w:vAlign w:val="center"/>
          </w:tcPr>
          <w:p w14:paraId="20FD9C7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483" w:type="dxa"/>
            <w:vAlign w:val="center"/>
          </w:tcPr>
          <w:p w14:paraId="485B2A0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1517" w:type="dxa"/>
            <w:vAlign w:val="center"/>
          </w:tcPr>
          <w:p w14:paraId="6672D8F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1518" w:type="dxa"/>
            <w:vAlign w:val="center"/>
          </w:tcPr>
          <w:p w14:paraId="0BC603D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1908" w:type="dxa"/>
            <w:vAlign w:val="center"/>
          </w:tcPr>
          <w:p w14:paraId="312A632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15</w:t>
            </w:r>
          </w:p>
        </w:tc>
      </w:tr>
      <w:tr w14:paraId="1825C13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0" w:type="dxa"/>
            <w:vAlign w:val="center"/>
          </w:tcPr>
          <w:p w14:paraId="328EB0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  <w:p w14:paraId="2DEA77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（NTU）</w:t>
            </w:r>
          </w:p>
        </w:tc>
        <w:tc>
          <w:tcPr>
            <w:tcW w:w="1882" w:type="dxa"/>
            <w:vMerge w:val="continue"/>
            <w:vAlign w:val="center"/>
          </w:tcPr>
          <w:p w14:paraId="16F2FF0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483" w:type="dxa"/>
            <w:vAlign w:val="center"/>
          </w:tcPr>
          <w:p w14:paraId="640176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1517" w:type="dxa"/>
            <w:vAlign w:val="center"/>
          </w:tcPr>
          <w:p w14:paraId="46B208E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1518" w:type="dxa"/>
            <w:vAlign w:val="center"/>
          </w:tcPr>
          <w:p w14:paraId="6EFFB73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1908" w:type="dxa"/>
            <w:vAlign w:val="center"/>
          </w:tcPr>
          <w:p w14:paraId="546982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574EE03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0" w:type="dxa"/>
            <w:vAlign w:val="center"/>
          </w:tcPr>
          <w:p w14:paraId="51C3AB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1882" w:type="dxa"/>
            <w:vMerge w:val="continue"/>
            <w:vAlign w:val="center"/>
          </w:tcPr>
          <w:p w14:paraId="2AF4D97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483" w:type="dxa"/>
            <w:vAlign w:val="center"/>
          </w:tcPr>
          <w:p w14:paraId="1E15E71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无任何臭和味</w:t>
            </w:r>
          </w:p>
        </w:tc>
        <w:tc>
          <w:tcPr>
            <w:tcW w:w="1517" w:type="dxa"/>
            <w:vAlign w:val="center"/>
          </w:tcPr>
          <w:p w14:paraId="4ED667D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无任何臭和味</w:t>
            </w:r>
          </w:p>
        </w:tc>
        <w:tc>
          <w:tcPr>
            <w:tcW w:w="1518" w:type="dxa"/>
            <w:vAlign w:val="center"/>
          </w:tcPr>
          <w:p w14:paraId="3741CEA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无任何臭和味</w:t>
            </w:r>
          </w:p>
        </w:tc>
        <w:tc>
          <w:tcPr>
            <w:tcW w:w="1908" w:type="dxa"/>
            <w:vAlign w:val="center"/>
          </w:tcPr>
          <w:p w14:paraId="6C75417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无异臭、异味</w:t>
            </w:r>
          </w:p>
        </w:tc>
      </w:tr>
      <w:tr w14:paraId="213086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0" w:type="dxa"/>
            <w:vAlign w:val="center"/>
          </w:tcPr>
          <w:p w14:paraId="31AFE4A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1882" w:type="dxa"/>
            <w:vMerge w:val="continue"/>
            <w:vAlign w:val="center"/>
          </w:tcPr>
          <w:p w14:paraId="1E703A7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483" w:type="dxa"/>
            <w:vAlign w:val="center"/>
          </w:tcPr>
          <w:p w14:paraId="38CE13B7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517" w:type="dxa"/>
            <w:vAlign w:val="center"/>
          </w:tcPr>
          <w:p w14:paraId="0650E2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518" w:type="dxa"/>
            <w:vAlign w:val="center"/>
          </w:tcPr>
          <w:p w14:paraId="04E7654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908" w:type="dxa"/>
            <w:vAlign w:val="center"/>
          </w:tcPr>
          <w:p w14:paraId="294D5C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</w:tr>
      <w:tr w14:paraId="6DF5E28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0" w:type="dxa"/>
            <w:vAlign w:val="center"/>
          </w:tcPr>
          <w:p w14:paraId="7731AC9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</w:t>
            </w:r>
          </w:p>
          <w:p w14:paraId="0851D22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（无量纲）</w:t>
            </w:r>
          </w:p>
        </w:tc>
        <w:tc>
          <w:tcPr>
            <w:tcW w:w="1882" w:type="dxa"/>
            <w:vMerge w:val="continue"/>
            <w:vAlign w:val="center"/>
          </w:tcPr>
          <w:p w14:paraId="082CD0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483" w:type="dxa"/>
            <w:vAlign w:val="center"/>
          </w:tcPr>
          <w:p w14:paraId="73C2B7E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7.86</w:t>
            </w:r>
          </w:p>
        </w:tc>
        <w:tc>
          <w:tcPr>
            <w:tcW w:w="1517" w:type="dxa"/>
            <w:vAlign w:val="center"/>
          </w:tcPr>
          <w:p w14:paraId="4D685EE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7.88</w:t>
            </w:r>
          </w:p>
        </w:tc>
        <w:tc>
          <w:tcPr>
            <w:tcW w:w="1518" w:type="dxa"/>
            <w:vAlign w:val="center"/>
          </w:tcPr>
          <w:p w14:paraId="1BE8F1A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7.82</w:t>
            </w:r>
          </w:p>
        </w:tc>
        <w:tc>
          <w:tcPr>
            <w:tcW w:w="1908" w:type="dxa"/>
            <w:vAlign w:val="center"/>
          </w:tcPr>
          <w:p w14:paraId="7454BEC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6.5≤pH≤8.5</w:t>
            </w:r>
          </w:p>
        </w:tc>
      </w:tr>
      <w:tr w14:paraId="14D9CF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0" w:type="dxa"/>
            <w:shd w:val="clear" w:color="auto" w:fill="auto"/>
            <w:vAlign w:val="center"/>
          </w:tcPr>
          <w:p w14:paraId="552A134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铝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*</w:t>
            </w:r>
          </w:p>
          <w:p w14:paraId="37E48D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1882" w:type="dxa"/>
            <w:vMerge w:val="continue"/>
            <w:vAlign w:val="center"/>
          </w:tcPr>
          <w:p w14:paraId="39665C1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5120CA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286A5F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064F51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1908" w:type="dxa"/>
            <w:vAlign w:val="center"/>
          </w:tcPr>
          <w:p w14:paraId="5579E68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0.2</w:t>
            </w:r>
          </w:p>
        </w:tc>
      </w:tr>
      <w:tr w14:paraId="5832346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0" w:type="dxa"/>
            <w:shd w:val="clear" w:color="auto" w:fill="auto"/>
            <w:vAlign w:val="center"/>
          </w:tcPr>
          <w:p w14:paraId="1F8553C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  <w:p w14:paraId="0F17D92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1882" w:type="dxa"/>
            <w:vMerge w:val="continue"/>
            <w:vAlign w:val="center"/>
          </w:tcPr>
          <w:p w14:paraId="702EB20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1DEC6B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725D35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683D7D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1908" w:type="dxa"/>
            <w:vAlign w:val="center"/>
          </w:tcPr>
          <w:p w14:paraId="143AD8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</w:t>
            </w:r>
          </w:p>
        </w:tc>
      </w:tr>
      <w:tr w14:paraId="3B36734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0" w:type="dxa"/>
            <w:shd w:val="clear" w:color="auto" w:fill="auto"/>
            <w:vAlign w:val="center"/>
          </w:tcPr>
          <w:p w14:paraId="52C7884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  <w:p w14:paraId="3F1D5CA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1882" w:type="dxa"/>
            <w:vMerge w:val="continue"/>
            <w:vAlign w:val="center"/>
          </w:tcPr>
          <w:p w14:paraId="6943A3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77F6B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0DF48E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7F21A0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1908" w:type="dxa"/>
            <w:vAlign w:val="center"/>
          </w:tcPr>
          <w:p w14:paraId="632642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</w:t>
            </w:r>
          </w:p>
        </w:tc>
      </w:tr>
      <w:tr w14:paraId="5DCB63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0" w:type="dxa"/>
            <w:shd w:val="clear" w:color="auto" w:fill="auto"/>
            <w:vAlign w:val="center"/>
          </w:tcPr>
          <w:p w14:paraId="4FB5C32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  <w:p w14:paraId="64A638A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1882" w:type="dxa"/>
            <w:vMerge w:val="continue"/>
            <w:vAlign w:val="center"/>
          </w:tcPr>
          <w:p w14:paraId="78B45B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656921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2DB8E1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7AB293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908" w:type="dxa"/>
            <w:vAlign w:val="center"/>
          </w:tcPr>
          <w:p w14:paraId="35844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5CDCF52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0" w:type="dxa"/>
            <w:shd w:val="clear" w:color="auto" w:fill="auto"/>
            <w:vAlign w:val="center"/>
          </w:tcPr>
          <w:p w14:paraId="43A0646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  <w:p w14:paraId="0E60E18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1882" w:type="dxa"/>
            <w:vMerge w:val="continue"/>
            <w:vAlign w:val="center"/>
          </w:tcPr>
          <w:p w14:paraId="20291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314C9D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38FE70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43EE15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1908" w:type="dxa"/>
            <w:vAlign w:val="center"/>
          </w:tcPr>
          <w:p w14:paraId="0A4423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</w:tbl>
    <w:p w14:paraId="49444883">
      <w:pPr>
        <w:rPr>
          <w:rFonts w:hint="eastAsia" w:cs="Times New Roman"/>
          <w:b/>
          <w:sz w:val="24"/>
          <w:szCs w:val="24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br w:type="page"/>
      </w:r>
    </w:p>
    <w:tbl>
      <w:tblPr>
        <w:tblStyle w:val="13"/>
        <w:tblW w:w="9684" w:type="dxa"/>
        <w:tblInd w:w="97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1888"/>
        <w:gridCol w:w="1559"/>
        <w:gridCol w:w="1578"/>
        <w:gridCol w:w="1489"/>
        <w:gridCol w:w="1763"/>
      </w:tblGrid>
      <w:tr w14:paraId="7A4BA0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07" w:type="dxa"/>
            <w:vMerge w:val="restart"/>
            <w:vAlign w:val="center"/>
          </w:tcPr>
          <w:p w14:paraId="14B718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1888" w:type="dxa"/>
            <w:vMerge w:val="restart"/>
            <w:vAlign w:val="center"/>
          </w:tcPr>
          <w:p w14:paraId="4C3402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6389" w:type="dxa"/>
            <w:gridSpan w:val="4"/>
            <w:vAlign w:val="center"/>
          </w:tcPr>
          <w:p w14:paraId="1C445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5743F0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</w:trPr>
        <w:tc>
          <w:tcPr>
            <w:tcW w:w="1407" w:type="dxa"/>
            <w:vMerge w:val="continue"/>
            <w:vAlign w:val="center"/>
          </w:tcPr>
          <w:p w14:paraId="1E6C19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888" w:type="dxa"/>
            <w:vMerge w:val="continue"/>
            <w:vAlign w:val="center"/>
          </w:tcPr>
          <w:p w14:paraId="7E80D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7071ABE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0185（2）S-1-1-1</w:t>
            </w:r>
          </w:p>
          <w:p w14:paraId="1908436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（出厂水）</w:t>
            </w:r>
          </w:p>
        </w:tc>
        <w:tc>
          <w:tcPr>
            <w:tcW w:w="1578" w:type="dxa"/>
            <w:shd w:val="clear" w:color="auto" w:fill="auto"/>
            <w:vAlign w:val="center"/>
          </w:tcPr>
          <w:p w14:paraId="33428AB9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0185（2）S-1-2-1</w:t>
            </w:r>
          </w:p>
          <w:p w14:paraId="1BCED14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47B6A690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0185（2）S-1-3-1</w:t>
            </w:r>
          </w:p>
          <w:p w14:paraId="53912DD7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763" w:type="dxa"/>
            <w:vAlign w:val="center"/>
          </w:tcPr>
          <w:p w14:paraId="045803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auto"/>
              <w:jc w:val="center"/>
              <w:rPr>
                <w:rFonts w:hint="eastAsia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631CF65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07" w:type="dxa"/>
            <w:shd w:val="clear" w:color="auto" w:fill="auto"/>
            <w:vAlign w:val="center"/>
          </w:tcPr>
          <w:p w14:paraId="0553303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  <w:p w14:paraId="024B62C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1888" w:type="dxa"/>
            <w:vMerge w:val="restart"/>
            <w:shd w:val="clear" w:color="auto" w:fill="auto"/>
            <w:vAlign w:val="center"/>
          </w:tcPr>
          <w:p w14:paraId="0814C0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皮山县雅普泉联合水厂（出厂水）</w:t>
            </w:r>
          </w:p>
          <w:p w14:paraId="0F5828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0185（2）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105619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6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22.21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21B72F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6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55.93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2F48FB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6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4F62BF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60" w:lineRule="exact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36A950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皮山县雅普泉联合水厂（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末梢水）</w:t>
            </w:r>
          </w:p>
          <w:p w14:paraId="68BB7F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固玛镇欧吐拉喀什村709号</w:t>
            </w:r>
          </w:p>
          <w:p w14:paraId="5F449B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0185（2）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61279F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6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38.34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71FC77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6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02.93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74A080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textAlignment w:val="bottom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</w:p>
          <w:p w14:paraId="2D2B21EA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</w:p>
          <w:p w14:paraId="51EE75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皮山县雅普泉联合水厂（末梢水）</w:t>
            </w:r>
          </w:p>
          <w:p w14:paraId="7B8D0D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科克铁热克乡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科克塔勒克村2-105</w:t>
            </w:r>
          </w:p>
          <w:p w14:paraId="62D277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0185（2）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-1</w:t>
            </w:r>
          </w:p>
          <w:p w14:paraId="6F3DAB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6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44.19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39C5485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25.41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55504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127</w:t>
            </w:r>
          </w:p>
        </w:tc>
        <w:tc>
          <w:tcPr>
            <w:tcW w:w="1578" w:type="dxa"/>
            <w:shd w:val="clear" w:color="auto" w:fill="auto"/>
            <w:vAlign w:val="center"/>
          </w:tcPr>
          <w:p w14:paraId="1953AB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131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42DB1C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132</w:t>
            </w:r>
          </w:p>
        </w:tc>
        <w:tc>
          <w:tcPr>
            <w:tcW w:w="1763" w:type="dxa"/>
            <w:shd w:val="clear" w:color="auto" w:fill="auto"/>
            <w:vAlign w:val="center"/>
          </w:tcPr>
          <w:p w14:paraId="0E0B64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250</w:t>
            </w:r>
          </w:p>
        </w:tc>
      </w:tr>
      <w:tr w14:paraId="334BA7F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07" w:type="dxa"/>
            <w:shd w:val="clear" w:color="auto" w:fill="auto"/>
            <w:vAlign w:val="center"/>
          </w:tcPr>
          <w:p w14:paraId="2ED62A2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一氯二溴甲烷*（mg/L）</w:t>
            </w:r>
          </w:p>
        </w:tc>
        <w:tc>
          <w:tcPr>
            <w:tcW w:w="1888" w:type="dxa"/>
            <w:vMerge w:val="continue"/>
            <w:vAlign w:val="center"/>
          </w:tcPr>
          <w:p w14:paraId="42A7FF4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6ACA4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578" w:type="dxa"/>
            <w:shd w:val="clear" w:color="auto" w:fill="auto"/>
            <w:vAlign w:val="center"/>
          </w:tcPr>
          <w:p w14:paraId="181D4D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3351ED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763" w:type="dxa"/>
            <w:shd w:val="clear" w:color="auto" w:fill="auto"/>
            <w:vAlign w:val="center"/>
          </w:tcPr>
          <w:p w14:paraId="24664B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5A78F59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07" w:type="dxa"/>
            <w:shd w:val="clear" w:color="auto" w:fill="auto"/>
            <w:vAlign w:val="center"/>
          </w:tcPr>
          <w:p w14:paraId="1D32FFF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二氯一溴甲烷*（mg/L）</w:t>
            </w:r>
          </w:p>
        </w:tc>
        <w:tc>
          <w:tcPr>
            <w:tcW w:w="1888" w:type="dxa"/>
            <w:vMerge w:val="continue"/>
            <w:vAlign w:val="center"/>
          </w:tcPr>
          <w:p w14:paraId="2BBEE2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57077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578" w:type="dxa"/>
            <w:shd w:val="clear" w:color="auto" w:fill="auto"/>
            <w:vAlign w:val="center"/>
          </w:tcPr>
          <w:p w14:paraId="58EDBC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2E1915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763" w:type="dxa"/>
            <w:shd w:val="clear" w:color="auto" w:fill="auto"/>
            <w:vAlign w:val="center"/>
          </w:tcPr>
          <w:p w14:paraId="4C1220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0.06</w:t>
            </w:r>
          </w:p>
        </w:tc>
      </w:tr>
      <w:tr w14:paraId="5410D56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07" w:type="dxa"/>
            <w:shd w:val="clear" w:color="auto" w:fill="auto"/>
            <w:vAlign w:val="center"/>
          </w:tcPr>
          <w:p w14:paraId="74C607D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三溴甲烷*（mg/L）</w:t>
            </w:r>
          </w:p>
        </w:tc>
        <w:tc>
          <w:tcPr>
            <w:tcW w:w="1888" w:type="dxa"/>
            <w:vMerge w:val="continue"/>
            <w:vAlign w:val="center"/>
          </w:tcPr>
          <w:p w14:paraId="65733E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E5C5D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578" w:type="dxa"/>
            <w:shd w:val="clear" w:color="auto" w:fill="auto"/>
            <w:vAlign w:val="center"/>
          </w:tcPr>
          <w:p w14:paraId="4A1199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2C0B4B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763" w:type="dxa"/>
            <w:shd w:val="clear" w:color="auto" w:fill="auto"/>
            <w:vAlign w:val="center"/>
          </w:tcPr>
          <w:p w14:paraId="747C67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0E6640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07" w:type="dxa"/>
            <w:shd w:val="clear" w:color="auto" w:fill="auto"/>
            <w:vAlign w:val="center"/>
          </w:tcPr>
          <w:p w14:paraId="46D4C05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三卤甲烷*（mg/L）</w:t>
            </w:r>
          </w:p>
        </w:tc>
        <w:tc>
          <w:tcPr>
            <w:tcW w:w="1888" w:type="dxa"/>
            <w:vMerge w:val="continue"/>
            <w:shd w:val="clear" w:color="auto" w:fill="auto"/>
            <w:vAlign w:val="center"/>
          </w:tcPr>
          <w:p w14:paraId="3E516C1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2109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578" w:type="dxa"/>
            <w:shd w:val="clear" w:color="auto" w:fill="auto"/>
            <w:vAlign w:val="center"/>
          </w:tcPr>
          <w:p w14:paraId="472632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7F389B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763" w:type="dxa"/>
            <w:vAlign w:val="center"/>
          </w:tcPr>
          <w:p w14:paraId="38AA9D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66C500C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07" w:type="dxa"/>
            <w:shd w:val="clear" w:color="auto" w:fill="auto"/>
            <w:vAlign w:val="center"/>
          </w:tcPr>
          <w:p w14:paraId="1318759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  <w:p w14:paraId="410A40C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1888" w:type="dxa"/>
            <w:vMerge w:val="continue"/>
            <w:shd w:val="clear" w:color="auto" w:fill="auto"/>
            <w:vAlign w:val="center"/>
          </w:tcPr>
          <w:p w14:paraId="32D36BCD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59" w:type="dxa"/>
            <w:vAlign w:val="center"/>
          </w:tcPr>
          <w:p w14:paraId="04FF52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187</w:t>
            </w:r>
          </w:p>
        </w:tc>
        <w:tc>
          <w:tcPr>
            <w:tcW w:w="1578" w:type="dxa"/>
            <w:vAlign w:val="center"/>
          </w:tcPr>
          <w:p w14:paraId="2920887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182</w:t>
            </w:r>
          </w:p>
        </w:tc>
        <w:tc>
          <w:tcPr>
            <w:tcW w:w="1489" w:type="dxa"/>
            <w:vAlign w:val="center"/>
          </w:tcPr>
          <w:p w14:paraId="55D82F8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190</w:t>
            </w:r>
          </w:p>
        </w:tc>
        <w:tc>
          <w:tcPr>
            <w:tcW w:w="1763" w:type="dxa"/>
            <w:vAlign w:val="center"/>
          </w:tcPr>
          <w:p w14:paraId="38A0F3C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250</w:t>
            </w:r>
          </w:p>
        </w:tc>
      </w:tr>
      <w:tr w14:paraId="73ED834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07" w:type="dxa"/>
            <w:vAlign w:val="center"/>
          </w:tcPr>
          <w:p w14:paraId="0B23265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1888" w:type="dxa"/>
            <w:vMerge w:val="continue"/>
            <w:vAlign w:val="center"/>
          </w:tcPr>
          <w:p w14:paraId="7091B4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043C4B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784</w:t>
            </w:r>
          </w:p>
        </w:tc>
        <w:tc>
          <w:tcPr>
            <w:tcW w:w="1578" w:type="dxa"/>
            <w:vAlign w:val="center"/>
          </w:tcPr>
          <w:p w14:paraId="7D94C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769</w:t>
            </w:r>
          </w:p>
        </w:tc>
        <w:tc>
          <w:tcPr>
            <w:tcW w:w="1489" w:type="dxa"/>
            <w:vAlign w:val="center"/>
          </w:tcPr>
          <w:p w14:paraId="34797C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768</w:t>
            </w:r>
          </w:p>
        </w:tc>
        <w:tc>
          <w:tcPr>
            <w:tcW w:w="1763" w:type="dxa"/>
            <w:vAlign w:val="center"/>
          </w:tcPr>
          <w:p w14:paraId="1EEFBB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1000</w:t>
            </w:r>
          </w:p>
        </w:tc>
      </w:tr>
      <w:tr w14:paraId="515A5A6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07" w:type="dxa"/>
            <w:vAlign w:val="center"/>
          </w:tcPr>
          <w:p w14:paraId="2F56128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  <w:p w14:paraId="1B976A9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1888" w:type="dxa"/>
            <w:vMerge w:val="continue"/>
            <w:vAlign w:val="center"/>
          </w:tcPr>
          <w:p w14:paraId="556B61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39973C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578" w:type="dxa"/>
            <w:vAlign w:val="center"/>
          </w:tcPr>
          <w:p w14:paraId="4EAC29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489" w:type="dxa"/>
            <w:vAlign w:val="center"/>
          </w:tcPr>
          <w:p w14:paraId="4D13AD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763" w:type="dxa"/>
            <w:vAlign w:val="center"/>
          </w:tcPr>
          <w:p w14:paraId="50B42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6B2F5B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07" w:type="dxa"/>
            <w:shd w:val="clear" w:color="auto" w:fill="auto"/>
            <w:vAlign w:val="center"/>
          </w:tcPr>
          <w:p w14:paraId="6E629DF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1888" w:type="dxa"/>
            <w:vMerge w:val="continue"/>
            <w:vAlign w:val="center"/>
          </w:tcPr>
          <w:p w14:paraId="64F660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2B97DC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0.06</w:t>
            </w:r>
          </w:p>
        </w:tc>
        <w:tc>
          <w:tcPr>
            <w:tcW w:w="1578" w:type="dxa"/>
            <w:vAlign w:val="center"/>
          </w:tcPr>
          <w:p w14:paraId="218748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0.06</w:t>
            </w:r>
          </w:p>
        </w:tc>
        <w:tc>
          <w:tcPr>
            <w:tcW w:w="1489" w:type="dxa"/>
            <w:vAlign w:val="center"/>
          </w:tcPr>
          <w:p w14:paraId="37D430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0.06</w:t>
            </w:r>
          </w:p>
        </w:tc>
        <w:tc>
          <w:tcPr>
            <w:tcW w:w="1763" w:type="dxa"/>
            <w:vAlign w:val="center"/>
          </w:tcPr>
          <w:p w14:paraId="27F00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1889C32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07" w:type="dxa"/>
            <w:shd w:val="clear" w:color="auto" w:fill="auto"/>
            <w:vAlign w:val="center"/>
          </w:tcPr>
          <w:p w14:paraId="36C8F63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1888" w:type="dxa"/>
            <w:vMerge w:val="continue"/>
            <w:vAlign w:val="center"/>
          </w:tcPr>
          <w:p w14:paraId="0EFFE8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063C91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0.12</w:t>
            </w:r>
          </w:p>
        </w:tc>
        <w:tc>
          <w:tcPr>
            <w:tcW w:w="1578" w:type="dxa"/>
            <w:vAlign w:val="center"/>
          </w:tcPr>
          <w:p w14:paraId="3ADA84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0.12</w:t>
            </w:r>
          </w:p>
        </w:tc>
        <w:tc>
          <w:tcPr>
            <w:tcW w:w="1489" w:type="dxa"/>
            <w:vAlign w:val="center"/>
          </w:tcPr>
          <w:p w14:paraId="0D94EA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0.12</w:t>
            </w:r>
          </w:p>
        </w:tc>
        <w:tc>
          <w:tcPr>
            <w:tcW w:w="1763" w:type="dxa"/>
            <w:vAlign w:val="center"/>
          </w:tcPr>
          <w:p w14:paraId="5BB66C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56879E5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07" w:type="dxa"/>
            <w:shd w:val="clear" w:color="auto" w:fill="auto"/>
            <w:vAlign w:val="center"/>
          </w:tcPr>
          <w:p w14:paraId="6824F41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游离氯</w:t>
            </w:r>
          </w:p>
          <w:p w14:paraId="065276E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1888" w:type="dxa"/>
            <w:vMerge w:val="continue"/>
            <w:vAlign w:val="center"/>
          </w:tcPr>
          <w:p w14:paraId="3EC75F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2994B3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0.33</w:t>
            </w:r>
          </w:p>
        </w:tc>
        <w:tc>
          <w:tcPr>
            <w:tcW w:w="1578" w:type="dxa"/>
            <w:vAlign w:val="center"/>
          </w:tcPr>
          <w:p w14:paraId="726802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0.19</w:t>
            </w:r>
          </w:p>
        </w:tc>
        <w:tc>
          <w:tcPr>
            <w:tcW w:w="1489" w:type="dxa"/>
            <w:vAlign w:val="center"/>
          </w:tcPr>
          <w:p w14:paraId="72B634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0.12</w:t>
            </w:r>
          </w:p>
        </w:tc>
        <w:tc>
          <w:tcPr>
            <w:tcW w:w="1763" w:type="dxa"/>
            <w:shd w:val="clear" w:color="auto" w:fill="auto"/>
            <w:vAlign w:val="center"/>
          </w:tcPr>
          <w:p w14:paraId="2310A5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0.3≤出厂水≤2</w:t>
            </w:r>
          </w:p>
          <w:p w14:paraId="543D0F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0.05≤末梢水≤2</w:t>
            </w:r>
          </w:p>
        </w:tc>
      </w:tr>
      <w:tr w14:paraId="00FBF3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07" w:type="dxa"/>
            <w:shd w:val="clear" w:color="auto" w:fill="auto"/>
            <w:vAlign w:val="center"/>
          </w:tcPr>
          <w:p w14:paraId="178BEE2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余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</w:t>
            </w:r>
          </w:p>
          <w:p w14:paraId="396A041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1888" w:type="dxa"/>
            <w:vMerge w:val="continue"/>
            <w:vAlign w:val="center"/>
          </w:tcPr>
          <w:p w14:paraId="72042F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60159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0.57</w:t>
            </w:r>
          </w:p>
        </w:tc>
        <w:tc>
          <w:tcPr>
            <w:tcW w:w="1578" w:type="dxa"/>
            <w:shd w:val="clear" w:color="auto" w:fill="auto"/>
            <w:vAlign w:val="center"/>
          </w:tcPr>
          <w:p w14:paraId="440A22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0.32</w:t>
            </w:r>
          </w:p>
        </w:tc>
        <w:tc>
          <w:tcPr>
            <w:tcW w:w="1489" w:type="dxa"/>
            <w:vAlign w:val="center"/>
          </w:tcPr>
          <w:p w14:paraId="7452E3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0.19</w:t>
            </w:r>
          </w:p>
        </w:tc>
        <w:tc>
          <w:tcPr>
            <w:tcW w:w="1763" w:type="dxa"/>
            <w:vAlign w:val="center"/>
          </w:tcPr>
          <w:p w14:paraId="1E8E8B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0.5≤出厂水≤3</w:t>
            </w:r>
          </w:p>
          <w:p w14:paraId="236DDB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0.05≤末梢水≤3</w:t>
            </w:r>
          </w:p>
        </w:tc>
      </w:tr>
      <w:tr w14:paraId="344D20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07" w:type="dxa"/>
            <w:vAlign w:val="center"/>
          </w:tcPr>
          <w:p w14:paraId="052357E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高锰酸盐指数（mg/L）</w:t>
            </w:r>
          </w:p>
        </w:tc>
        <w:tc>
          <w:tcPr>
            <w:tcW w:w="1888" w:type="dxa"/>
            <w:vMerge w:val="continue"/>
            <w:vAlign w:val="center"/>
          </w:tcPr>
          <w:p w14:paraId="155D5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7F161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0.74</w:t>
            </w:r>
          </w:p>
        </w:tc>
        <w:tc>
          <w:tcPr>
            <w:tcW w:w="1578" w:type="dxa"/>
            <w:vAlign w:val="center"/>
          </w:tcPr>
          <w:p w14:paraId="51B36B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0.74</w:t>
            </w:r>
          </w:p>
        </w:tc>
        <w:tc>
          <w:tcPr>
            <w:tcW w:w="1489" w:type="dxa"/>
            <w:vAlign w:val="center"/>
          </w:tcPr>
          <w:p w14:paraId="7C44D9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0.79</w:t>
            </w:r>
          </w:p>
        </w:tc>
        <w:tc>
          <w:tcPr>
            <w:tcW w:w="1763" w:type="dxa"/>
            <w:vAlign w:val="center"/>
          </w:tcPr>
          <w:p w14:paraId="149904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73A341A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07" w:type="dxa"/>
            <w:vAlign w:val="center"/>
          </w:tcPr>
          <w:p w14:paraId="7149035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总硬度</w:t>
            </w:r>
          </w:p>
          <w:p w14:paraId="6AE83EC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（mg/L）</w:t>
            </w:r>
          </w:p>
        </w:tc>
        <w:tc>
          <w:tcPr>
            <w:tcW w:w="1888" w:type="dxa"/>
            <w:vMerge w:val="continue"/>
            <w:vAlign w:val="center"/>
          </w:tcPr>
          <w:p w14:paraId="6F2EEC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7774F7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417</w:t>
            </w:r>
          </w:p>
        </w:tc>
        <w:tc>
          <w:tcPr>
            <w:tcW w:w="1578" w:type="dxa"/>
            <w:vAlign w:val="center"/>
          </w:tcPr>
          <w:p w14:paraId="6E344F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411</w:t>
            </w:r>
          </w:p>
        </w:tc>
        <w:tc>
          <w:tcPr>
            <w:tcW w:w="1489" w:type="dxa"/>
            <w:vAlign w:val="center"/>
          </w:tcPr>
          <w:p w14:paraId="40012E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420</w:t>
            </w:r>
          </w:p>
        </w:tc>
        <w:tc>
          <w:tcPr>
            <w:tcW w:w="1763" w:type="dxa"/>
            <w:vAlign w:val="center"/>
          </w:tcPr>
          <w:p w14:paraId="065F6F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450</w:t>
            </w:r>
          </w:p>
        </w:tc>
      </w:tr>
    </w:tbl>
    <w:p w14:paraId="1D587163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  <w:br w:type="textWrapping"/>
      </w:r>
    </w:p>
    <w:p w14:paraId="742C516E">
      <w:pP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  <w:br w:type="page"/>
      </w:r>
    </w:p>
    <w:p w14:paraId="510857F6">
      <w:pPr>
        <w:jc w:val="center"/>
        <w:outlineLvl w:val="0"/>
        <w:rPr>
          <w:rFonts w:hint="eastAsia" w:cs="Times New Roman"/>
          <w:b/>
          <w:sz w:val="24"/>
          <w:szCs w:val="24"/>
          <w:lang w:val="en-US" w:eastAsia="zh-CN"/>
        </w:rPr>
      </w:pPr>
    </w:p>
    <w:tbl>
      <w:tblPr>
        <w:tblStyle w:val="13"/>
        <w:tblW w:w="9830" w:type="dxa"/>
        <w:tblInd w:w="-47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2"/>
        <w:gridCol w:w="2322"/>
        <w:gridCol w:w="2111"/>
        <w:gridCol w:w="1867"/>
        <w:gridCol w:w="1806"/>
        <w:gridCol w:w="2"/>
      </w:tblGrid>
      <w:tr w14:paraId="0856D6E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454" w:hRule="atLeast"/>
        </w:trPr>
        <w:tc>
          <w:tcPr>
            <w:tcW w:w="1722" w:type="dxa"/>
            <w:vMerge w:val="restart"/>
            <w:vAlign w:val="center"/>
          </w:tcPr>
          <w:p w14:paraId="2C321A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322" w:type="dxa"/>
            <w:vMerge w:val="restart"/>
            <w:vAlign w:val="center"/>
          </w:tcPr>
          <w:p w14:paraId="0ED5B95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784" w:type="dxa"/>
            <w:gridSpan w:val="3"/>
            <w:vAlign w:val="center"/>
          </w:tcPr>
          <w:p w14:paraId="42BB94F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1E0D277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538" w:hRule="atLeast"/>
        </w:trPr>
        <w:tc>
          <w:tcPr>
            <w:tcW w:w="1722" w:type="dxa"/>
            <w:vMerge w:val="continue"/>
            <w:vAlign w:val="center"/>
          </w:tcPr>
          <w:p w14:paraId="7F2BA7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322" w:type="dxa"/>
            <w:vMerge w:val="continue"/>
            <w:vAlign w:val="center"/>
          </w:tcPr>
          <w:p w14:paraId="19CD524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111" w:type="dxa"/>
            <w:vAlign w:val="center"/>
          </w:tcPr>
          <w:p w14:paraId="66F4B8DF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0185（2）</w:t>
            </w:r>
          </w:p>
          <w:p w14:paraId="7DED3F55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S-1-4-1</w:t>
            </w:r>
          </w:p>
          <w:p w14:paraId="459214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867" w:type="dxa"/>
            <w:vAlign w:val="center"/>
          </w:tcPr>
          <w:p w14:paraId="08121EAD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0185（2）</w:t>
            </w:r>
          </w:p>
          <w:p w14:paraId="2475007F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S-1-5-1</w:t>
            </w:r>
          </w:p>
          <w:p w14:paraId="7F841ADF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806" w:type="dxa"/>
            <w:vAlign w:val="center"/>
          </w:tcPr>
          <w:p w14:paraId="21F35BD8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32D9B46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454" w:hRule="atLeast"/>
        </w:trPr>
        <w:tc>
          <w:tcPr>
            <w:tcW w:w="1722" w:type="dxa"/>
            <w:vAlign w:val="center"/>
          </w:tcPr>
          <w:p w14:paraId="78A2356D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总大肠菌群（MPN/100mL）</w:t>
            </w:r>
          </w:p>
        </w:tc>
        <w:tc>
          <w:tcPr>
            <w:tcW w:w="2322" w:type="dxa"/>
            <w:vMerge w:val="restart"/>
            <w:shd w:val="clear" w:color="auto" w:fill="auto"/>
            <w:vAlign w:val="center"/>
          </w:tcPr>
          <w:p w14:paraId="7BB03B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皮山县雅普泉联合水厂（末梢水）</w:t>
            </w:r>
          </w:p>
          <w:p w14:paraId="21D6C9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木奎拉乡库木艾日克村104</w:t>
            </w:r>
          </w:p>
          <w:p w14:paraId="22BE84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0185（2）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-1</w:t>
            </w:r>
          </w:p>
          <w:p w14:paraId="14DDF28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51.95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475670B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E：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21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42.68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0E07817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 w14:paraId="72B2D84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54A3992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24994DF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2248A2A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489B8CE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41854C2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076AB46E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394002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皮山县雅普泉联合水厂（末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梢水）</w:t>
            </w:r>
          </w:p>
          <w:p w14:paraId="780167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皮山县工业园区居委会</w:t>
            </w:r>
          </w:p>
          <w:p w14:paraId="52CC92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0185（2）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-1</w:t>
            </w:r>
          </w:p>
          <w:p w14:paraId="13B6691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38.02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5D375DE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17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27.13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03F03D8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bottom"/>
              <w:rPr>
                <w:rFonts w:hint="default"/>
                <w:color w:val="auto"/>
                <w:lang w:val="en-US" w:eastAsia="zh-CN"/>
              </w:rPr>
            </w:pPr>
          </w:p>
          <w:p w14:paraId="20EC3AA0">
            <w:pPr>
              <w:pStyle w:val="11"/>
              <w:spacing w:line="240" w:lineRule="auto"/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11" w:type="dxa"/>
            <w:vAlign w:val="center"/>
          </w:tcPr>
          <w:p w14:paraId="33D29474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867" w:type="dxa"/>
            <w:vAlign w:val="center"/>
          </w:tcPr>
          <w:p w14:paraId="2635387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806" w:type="dxa"/>
            <w:vAlign w:val="center"/>
          </w:tcPr>
          <w:p w14:paraId="1DD4DA4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3455924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454" w:hRule="atLeast"/>
        </w:trPr>
        <w:tc>
          <w:tcPr>
            <w:tcW w:w="1722" w:type="dxa"/>
            <w:vAlign w:val="center"/>
          </w:tcPr>
          <w:p w14:paraId="442A4C6D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大肠埃希氏菌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（MPN/100mL）</w:t>
            </w:r>
          </w:p>
        </w:tc>
        <w:tc>
          <w:tcPr>
            <w:tcW w:w="2322" w:type="dxa"/>
            <w:vMerge w:val="continue"/>
            <w:vAlign w:val="center"/>
          </w:tcPr>
          <w:p w14:paraId="5E41552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11" w:type="dxa"/>
            <w:vAlign w:val="center"/>
          </w:tcPr>
          <w:p w14:paraId="3EC381B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867" w:type="dxa"/>
            <w:vAlign w:val="center"/>
          </w:tcPr>
          <w:p w14:paraId="3F7B7A4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806" w:type="dxa"/>
            <w:vAlign w:val="center"/>
          </w:tcPr>
          <w:p w14:paraId="01ADF75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661E2FA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454" w:hRule="atLeast"/>
        </w:trPr>
        <w:tc>
          <w:tcPr>
            <w:tcW w:w="1722" w:type="dxa"/>
            <w:vAlign w:val="center"/>
          </w:tcPr>
          <w:p w14:paraId="769A50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菌落总数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（CFU/mL）</w:t>
            </w:r>
          </w:p>
        </w:tc>
        <w:tc>
          <w:tcPr>
            <w:tcW w:w="2322" w:type="dxa"/>
            <w:vMerge w:val="continue"/>
            <w:vAlign w:val="center"/>
          </w:tcPr>
          <w:p w14:paraId="4091FF6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11" w:type="dxa"/>
            <w:vAlign w:val="center"/>
          </w:tcPr>
          <w:p w14:paraId="4E2BA30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34</w:t>
            </w:r>
          </w:p>
        </w:tc>
        <w:tc>
          <w:tcPr>
            <w:tcW w:w="1867" w:type="dxa"/>
            <w:vAlign w:val="center"/>
          </w:tcPr>
          <w:p w14:paraId="5786828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41</w:t>
            </w:r>
          </w:p>
        </w:tc>
        <w:tc>
          <w:tcPr>
            <w:tcW w:w="1806" w:type="dxa"/>
            <w:vAlign w:val="center"/>
          </w:tcPr>
          <w:p w14:paraId="345F296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18DE035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90" w:hRule="atLeast"/>
        </w:trPr>
        <w:tc>
          <w:tcPr>
            <w:tcW w:w="1722" w:type="dxa"/>
            <w:shd w:val="clear" w:color="auto" w:fill="auto"/>
            <w:vAlign w:val="center"/>
          </w:tcPr>
          <w:p w14:paraId="7DEA3A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砷</w:t>
            </w:r>
          </w:p>
          <w:p w14:paraId="57E841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22" w:type="dxa"/>
            <w:vMerge w:val="continue"/>
            <w:vAlign w:val="center"/>
          </w:tcPr>
          <w:p w14:paraId="4813C5B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14:paraId="475CD73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12B207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806" w:type="dxa"/>
            <w:vAlign w:val="center"/>
          </w:tcPr>
          <w:p w14:paraId="01BCCDA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6C138E2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454" w:hRule="atLeast"/>
        </w:trPr>
        <w:tc>
          <w:tcPr>
            <w:tcW w:w="1722" w:type="dxa"/>
            <w:shd w:val="clear" w:color="auto" w:fill="auto"/>
            <w:vAlign w:val="center"/>
          </w:tcPr>
          <w:p w14:paraId="5D5BB3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镉</w:t>
            </w:r>
          </w:p>
          <w:p w14:paraId="582F77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22" w:type="dxa"/>
            <w:vMerge w:val="continue"/>
            <w:vAlign w:val="center"/>
          </w:tcPr>
          <w:p w14:paraId="50C54BD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14:paraId="1B294CB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1041950C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1806" w:type="dxa"/>
            <w:vAlign w:val="center"/>
          </w:tcPr>
          <w:p w14:paraId="23BED5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0.005</w:t>
            </w:r>
          </w:p>
        </w:tc>
      </w:tr>
      <w:tr w14:paraId="107A93D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454" w:hRule="atLeast"/>
        </w:trPr>
        <w:tc>
          <w:tcPr>
            <w:tcW w:w="1722" w:type="dxa"/>
            <w:shd w:val="clear" w:color="auto" w:fill="auto"/>
            <w:vAlign w:val="center"/>
          </w:tcPr>
          <w:p w14:paraId="0B120B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  <w:p w14:paraId="3B157B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22" w:type="dxa"/>
            <w:vMerge w:val="continue"/>
            <w:vAlign w:val="center"/>
          </w:tcPr>
          <w:p w14:paraId="00537BE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11" w:type="dxa"/>
            <w:vAlign w:val="center"/>
          </w:tcPr>
          <w:p w14:paraId="545BC89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＜0.004</w:t>
            </w:r>
          </w:p>
        </w:tc>
        <w:tc>
          <w:tcPr>
            <w:tcW w:w="1867" w:type="dxa"/>
            <w:vAlign w:val="center"/>
          </w:tcPr>
          <w:p w14:paraId="2912909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＜0.004</w:t>
            </w:r>
          </w:p>
        </w:tc>
        <w:tc>
          <w:tcPr>
            <w:tcW w:w="1806" w:type="dxa"/>
            <w:vAlign w:val="center"/>
          </w:tcPr>
          <w:p w14:paraId="5AF8747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7B2BF5A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454" w:hRule="atLeast"/>
        </w:trPr>
        <w:tc>
          <w:tcPr>
            <w:tcW w:w="1722" w:type="dxa"/>
            <w:shd w:val="clear" w:color="auto" w:fill="auto"/>
            <w:vAlign w:val="center"/>
          </w:tcPr>
          <w:p w14:paraId="35E62DC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铅</w:t>
            </w:r>
          </w:p>
          <w:p w14:paraId="5AD6268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22" w:type="dxa"/>
            <w:vMerge w:val="continue"/>
            <w:vAlign w:val="center"/>
          </w:tcPr>
          <w:p w14:paraId="2A5413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14:paraId="502D8D67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56CE1831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1806" w:type="dxa"/>
            <w:vAlign w:val="center"/>
          </w:tcPr>
          <w:p w14:paraId="0A06CB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486EA7C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454" w:hRule="atLeast"/>
        </w:trPr>
        <w:tc>
          <w:tcPr>
            <w:tcW w:w="1722" w:type="dxa"/>
            <w:shd w:val="clear" w:color="auto" w:fill="auto"/>
            <w:vAlign w:val="center"/>
          </w:tcPr>
          <w:p w14:paraId="01F216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汞</w:t>
            </w:r>
          </w:p>
          <w:p w14:paraId="706451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22" w:type="dxa"/>
            <w:vMerge w:val="continue"/>
            <w:vAlign w:val="center"/>
          </w:tcPr>
          <w:p w14:paraId="1A2ED48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14:paraId="06ABC9CE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4D6B7C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806" w:type="dxa"/>
            <w:vAlign w:val="center"/>
          </w:tcPr>
          <w:p w14:paraId="2ECA8D8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0.001</w:t>
            </w:r>
          </w:p>
        </w:tc>
      </w:tr>
      <w:tr w14:paraId="707903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454" w:hRule="atLeast"/>
        </w:trPr>
        <w:tc>
          <w:tcPr>
            <w:tcW w:w="1722" w:type="dxa"/>
            <w:shd w:val="clear" w:color="auto" w:fill="auto"/>
            <w:vAlign w:val="center"/>
          </w:tcPr>
          <w:p w14:paraId="683F87E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  <w:p w14:paraId="2B27BBF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22" w:type="dxa"/>
            <w:vMerge w:val="continue"/>
            <w:vAlign w:val="center"/>
          </w:tcPr>
          <w:p w14:paraId="148CCD0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11" w:type="dxa"/>
            <w:vAlign w:val="center"/>
          </w:tcPr>
          <w:p w14:paraId="047287E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1867" w:type="dxa"/>
            <w:vAlign w:val="center"/>
          </w:tcPr>
          <w:p w14:paraId="75BEF22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1806" w:type="dxa"/>
            <w:vAlign w:val="center"/>
          </w:tcPr>
          <w:p w14:paraId="7A1DD2F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131FADE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22" w:type="dxa"/>
            <w:shd w:val="clear" w:color="auto" w:fill="auto"/>
            <w:vAlign w:val="center"/>
          </w:tcPr>
          <w:p w14:paraId="0CEE7D8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  <w:p w14:paraId="46F3377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22" w:type="dxa"/>
            <w:vMerge w:val="continue"/>
            <w:shd w:val="clear" w:color="auto" w:fill="auto"/>
            <w:vAlign w:val="center"/>
          </w:tcPr>
          <w:p w14:paraId="407B9121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11" w:type="dxa"/>
            <w:vAlign w:val="center"/>
          </w:tcPr>
          <w:p w14:paraId="6C8C13DD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0.6</w:t>
            </w:r>
          </w:p>
        </w:tc>
        <w:tc>
          <w:tcPr>
            <w:tcW w:w="1867" w:type="dxa"/>
            <w:vAlign w:val="center"/>
          </w:tcPr>
          <w:p w14:paraId="2910B45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0.6</w:t>
            </w:r>
          </w:p>
        </w:tc>
        <w:tc>
          <w:tcPr>
            <w:tcW w:w="1808" w:type="dxa"/>
            <w:gridSpan w:val="2"/>
            <w:vAlign w:val="center"/>
          </w:tcPr>
          <w:p w14:paraId="70888B54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4E9FD15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22" w:type="dxa"/>
            <w:shd w:val="clear" w:color="auto" w:fill="auto"/>
            <w:vAlign w:val="center"/>
          </w:tcPr>
          <w:p w14:paraId="651B1C8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  <w:p w14:paraId="52BC221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22" w:type="dxa"/>
            <w:vMerge w:val="continue"/>
            <w:shd w:val="clear" w:color="auto" w:fill="auto"/>
            <w:vAlign w:val="center"/>
          </w:tcPr>
          <w:p w14:paraId="022D9A73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11" w:type="dxa"/>
            <w:vAlign w:val="center"/>
          </w:tcPr>
          <w:p w14:paraId="389280B9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0.85</w:t>
            </w:r>
          </w:p>
        </w:tc>
        <w:tc>
          <w:tcPr>
            <w:tcW w:w="1867" w:type="dxa"/>
            <w:vAlign w:val="center"/>
          </w:tcPr>
          <w:p w14:paraId="73B3D52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0.83</w:t>
            </w:r>
          </w:p>
        </w:tc>
        <w:tc>
          <w:tcPr>
            <w:tcW w:w="1808" w:type="dxa"/>
            <w:gridSpan w:val="2"/>
            <w:vAlign w:val="center"/>
          </w:tcPr>
          <w:p w14:paraId="77576850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66C1770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22" w:type="dxa"/>
            <w:shd w:val="clear" w:color="auto" w:fill="auto"/>
            <w:vAlign w:val="center"/>
          </w:tcPr>
          <w:p w14:paraId="3B781F8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三氯甲烷*（mg/L）</w:t>
            </w:r>
          </w:p>
        </w:tc>
        <w:tc>
          <w:tcPr>
            <w:tcW w:w="2322" w:type="dxa"/>
            <w:vMerge w:val="continue"/>
            <w:shd w:val="clear" w:color="auto" w:fill="auto"/>
            <w:vAlign w:val="center"/>
          </w:tcPr>
          <w:p w14:paraId="44238485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14:paraId="1E7625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4D7C66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808" w:type="dxa"/>
            <w:gridSpan w:val="2"/>
            <w:vAlign w:val="center"/>
          </w:tcPr>
          <w:p w14:paraId="1D9DE8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0.06</w:t>
            </w:r>
          </w:p>
        </w:tc>
      </w:tr>
      <w:tr w14:paraId="5E13168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22" w:type="dxa"/>
            <w:shd w:val="clear" w:color="auto" w:fill="auto"/>
            <w:vAlign w:val="center"/>
          </w:tcPr>
          <w:p w14:paraId="162E142C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二氯乙酸*（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L）</w:t>
            </w:r>
          </w:p>
        </w:tc>
        <w:tc>
          <w:tcPr>
            <w:tcW w:w="2322" w:type="dxa"/>
            <w:vMerge w:val="continue"/>
            <w:shd w:val="clear" w:color="auto" w:fill="auto"/>
            <w:vAlign w:val="center"/>
          </w:tcPr>
          <w:p w14:paraId="290757E2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11" w:type="dxa"/>
            <w:vAlign w:val="center"/>
          </w:tcPr>
          <w:p w14:paraId="7CB8C65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1E7A608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1808" w:type="dxa"/>
            <w:gridSpan w:val="2"/>
            <w:vAlign w:val="center"/>
          </w:tcPr>
          <w:p w14:paraId="55724BE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0.05</w:t>
            </w:r>
          </w:p>
        </w:tc>
      </w:tr>
      <w:tr w14:paraId="1133CB1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22" w:type="dxa"/>
            <w:shd w:val="clear" w:color="auto" w:fill="auto"/>
            <w:vAlign w:val="center"/>
          </w:tcPr>
          <w:p w14:paraId="277BA235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三氯乙酸*（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322" w:type="dxa"/>
            <w:vMerge w:val="continue"/>
            <w:vAlign w:val="center"/>
          </w:tcPr>
          <w:p w14:paraId="4CB7105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11" w:type="dxa"/>
            <w:vAlign w:val="center"/>
          </w:tcPr>
          <w:p w14:paraId="76E44FA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176361F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1808" w:type="dxa"/>
            <w:gridSpan w:val="2"/>
            <w:vAlign w:val="center"/>
          </w:tcPr>
          <w:p w14:paraId="79A063A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46204CB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22" w:type="dxa"/>
            <w:shd w:val="clear" w:color="auto" w:fill="auto"/>
            <w:vAlign w:val="center"/>
          </w:tcPr>
          <w:p w14:paraId="6BD42CF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溴酸盐*</w:t>
            </w:r>
          </w:p>
          <w:p w14:paraId="7CA995A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322" w:type="dxa"/>
            <w:vMerge w:val="continue"/>
            <w:vAlign w:val="center"/>
          </w:tcPr>
          <w:p w14:paraId="6B9D7EB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14:paraId="4ED63F96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268789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1808" w:type="dxa"/>
            <w:gridSpan w:val="2"/>
            <w:vAlign w:val="center"/>
          </w:tcPr>
          <w:p w14:paraId="5968825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0.01</w:t>
            </w:r>
          </w:p>
        </w:tc>
      </w:tr>
      <w:tr w14:paraId="6DE8033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22" w:type="dxa"/>
            <w:shd w:val="clear" w:color="auto" w:fill="auto"/>
            <w:vAlign w:val="center"/>
          </w:tcPr>
          <w:p w14:paraId="7135D9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亚氯酸盐</w:t>
            </w:r>
          </w:p>
          <w:p w14:paraId="657492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22" w:type="dxa"/>
            <w:vMerge w:val="continue"/>
            <w:vAlign w:val="center"/>
          </w:tcPr>
          <w:p w14:paraId="65BFAF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11" w:type="dxa"/>
            <w:vAlign w:val="center"/>
          </w:tcPr>
          <w:p w14:paraId="5F22AD6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1867" w:type="dxa"/>
            <w:vAlign w:val="center"/>
          </w:tcPr>
          <w:p w14:paraId="3FA4514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1808" w:type="dxa"/>
            <w:gridSpan w:val="2"/>
            <w:vAlign w:val="center"/>
          </w:tcPr>
          <w:p w14:paraId="33D89ED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1C7F014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22" w:type="dxa"/>
            <w:shd w:val="clear" w:color="auto" w:fill="auto"/>
            <w:vAlign w:val="center"/>
          </w:tcPr>
          <w:p w14:paraId="4FDBFA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二氧化氯</w:t>
            </w:r>
          </w:p>
          <w:p w14:paraId="589AEC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22" w:type="dxa"/>
            <w:vMerge w:val="continue"/>
            <w:vAlign w:val="center"/>
          </w:tcPr>
          <w:p w14:paraId="7E4D24C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11" w:type="dxa"/>
            <w:vAlign w:val="center"/>
          </w:tcPr>
          <w:p w14:paraId="7782FE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＜0.02</w:t>
            </w:r>
          </w:p>
        </w:tc>
        <w:tc>
          <w:tcPr>
            <w:tcW w:w="1867" w:type="dxa"/>
            <w:vAlign w:val="center"/>
          </w:tcPr>
          <w:p w14:paraId="732E24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＜0.02</w:t>
            </w:r>
          </w:p>
        </w:tc>
        <w:tc>
          <w:tcPr>
            <w:tcW w:w="1808" w:type="dxa"/>
            <w:gridSpan w:val="2"/>
            <w:vAlign w:val="center"/>
          </w:tcPr>
          <w:p w14:paraId="03EB28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  <w:t>0.1≤出厂水≤0.8</w:t>
            </w:r>
          </w:p>
          <w:p w14:paraId="331C8D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w w:val="9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  <w:t>0.02≤末梢水≤0.8</w:t>
            </w:r>
          </w:p>
        </w:tc>
      </w:tr>
      <w:tr w14:paraId="69F4C75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22" w:type="dxa"/>
            <w:shd w:val="clear" w:color="auto" w:fill="auto"/>
            <w:vAlign w:val="center"/>
          </w:tcPr>
          <w:p w14:paraId="31EAE8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氯酸盐</w:t>
            </w:r>
          </w:p>
          <w:p w14:paraId="40E2F9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22" w:type="dxa"/>
            <w:vMerge w:val="continue"/>
            <w:vAlign w:val="center"/>
          </w:tcPr>
          <w:p w14:paraId="2212734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11" w:type="dxa"/>
            <w:vAlign w:val="center"/>
          </w:tcPr>
          <w:p w14:paraId="0E9F910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0.27</w:t>
            </w:r>
          </w:p>
        </w:tc>
        <w:tc>
          <w:tcPr>
            <w:tcW w:w="1867" w:type="dxa"/>
            <w:vAlign w:val="center"/>
          </w:tcPr>
          <w:p w14:paraId="66E628E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0.26</w:t>
            </w:r>
          </w:p>
        </w:tc>
        <w:tc>
          <w:tcPr>
            <w:tcW w:w="1808" w:type="dxa"/>
            <w:gridSpan w:val="2"/>
            <w:vAlign w:val="center"/>
          </w:tcPr>
          <w:p w14:paraId="760ECFC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</w:tbl>
    <w:p w14:paraId="3E7144F8">
      <w:pPr>
        <w:rPr>
          <w:rFonts w:hint="eastAsia" w:cs="Times New Roman"/>
          <w:b/>
          <w:sz w:val="24"/>
          <w:szCs w:val="24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br w:type="page"/>
      </w:r>
    </w:p>
    <w:p w14:paraId="06F2547E">
      <w:pPr>
        <w:jc w:val="center"/>
        <w:outlineLvl w:val="0"/>
        <w:rPr>
          <w:rFonts w:hint="default"/>
          <w:lang w:val="en-US" w:eastAsia="zh-CN"/>
        </w:rPr>
      </w:pP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1"/>
        <w:gridCol w:w="2228"/>
        <w:gridCol w:w="2164"/>
        <w:gridCol w:w="2120"/>
        <w:gridCol w:w="1765"/>
      </w:tblGrid>
      <w:tr w14:paraId="5DEDF30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vMerge w:val="restart"/>
            <w:vAlign w:val="center"/>
          </w:tcPr>
          <w:p w14:paraId="004826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228" w:type="dxa"/>
            <w:vMerge w:val="restart"/>
            <w:vAlign w:val="center"/>
          </w:tcPr>
          <w:p w14:paraId="4D9BC7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6049" w:type="dxa"/>
            <w:gridSpan w:val="3"/>
            <w:vAlign w:val="center"/>
          </w:tcPr>
          <w:p w14:paraId="76C77B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587DA18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vMerge w:val="continue"/>
            <w:vAlign w:val="center"/>
          </w:tcPr>
          <w:p w14:paraId="5F4256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228" w:type="dxa"/>
            <w:vMerge w:val="continue"/>
            <w:vAlign w:val="center"/>
          </w:tcPr>
          <w:p w14:paraId="37D8F2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164" w:type="dxa"/>
            <w:vAlign w:val="center"/>
          </w:tcPr>
          <w:p w14:paraId="5DCACDBE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0185（2）</w:t>
            </w:r>
          </w:p>
          <w:p w14:paraId="2DF00EFA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S-1-4-1</w:t>
            </w:r>
          </w:p>
          <w:p w14:paraId="7A363F5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2120" w:type="dxa"/>
            <w:vAlign w:val="center"/>
          </w:tcPr>
          <w:p w14:paraId="7E576274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0185（2）</w:t>
            </w:r>
          </w:p>
          <w:p w14:paraId="3D454782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S-1-5-1</w:t>
            </w:r>
          </w:p>
          <w:p w14:paraId="79453030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765" w:type="dxa"/>
            <w:vAlign w:val="center"/>
          </w:tcPr>
          <w:p w14:paraId="608350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auto"/>
              <w:jc w:val="center"/>
              <w:rPr>
                <w:rFonts w:hint="eastAsia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28F2873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vAlign w:val="center"/>
          </w:tcPr>
          <w:p w14:paraId="1E5B9E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  <w:p w14:paraId="730B19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（度）</w:t>
            </w:r>
          </w:p>
        </w:tc>
        <w:tc>
          <w:tcPr>
            <w:tcW w:w="2228" w:type="dxa"/>
            <w:vMerge w:val="restart"/>
            <w:vAlign w:val="center"/>
          </w:tcPr>
          <w:p w14:paraId="24717E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皮山县雅普泉联合水厂（末梢水）</w:t>
            </w:r>
          </w:p>
          <w:p w14:paraId="09C60A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木奎拉乡库木艾日克村104</w:t>
            </w:r>
          </w:p>
          <w:p w14:paraId="070DF6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0185（2）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-1</w:t>
            </w:r>
          </w:p>
          <w:p w14:paraId="7DDDC96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51.95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70507D8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E：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21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42.68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7E9A058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 w14:paraId="20B33DF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032E828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668190F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B6D626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1DC23EB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5F023BD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3E94DABA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C42B3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皮山县雅普泉联合水厂（末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梢水）</w:t>
            </w:r>
          </w:p>
          <w:p w14:paraId="5DDDE1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皮山县工业园区居委会</w:t>
            </w:r>
          </w:p>
          <w:p w14:paraId="631DB8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0185（2）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-1</w:t>
            </w:r>
          </w:p>
          <w:p w14:paraId="26C153E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38.02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62672BE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17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27.13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5C9240F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bottom"/>
              <w:rPr>
                <w:rFonts w:hint="default"/>
                <w:color w:val="auto"/>
                <w:lang w:val="en-US" w:eastAsia="zh-CN"/>
              </w:rPr>
            </w:pPr>
          </w:p>
          <w:p w14:paraId="7DB21732">
            <w:pPr>
              <w:pStyle w:val="11"/>
              <w:spacing w:line="240" w:lineRule="auto"/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64" w:type="dxa"/>
            <w:vAlign w:val="center"/>
          </w:tcPr>
          <w:p w14:paraId="70AC180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2120" w:type="dxa"/>
            <w:vAlign w:val="center"/>
          </w:tcPr>
          <w:p w14:paraId="7C89194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1765" w:type="dxa"/>
            <w:vAlign w:val="center"/>
          </w:tcPr>
          <w:p w14:paraId="4989221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15</w:t>
            </w:r>
          </w:p>
        </w:tc>
      </w:tr>
      <w:tr w14:paraId="6A1CCE9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381" w:type="dxa"/>
            <w:vAlign w:val="center"/>
          </w:tcPr>
          <w:p w14:paraId="7BA5E93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  <w:p w14:paraId="1DDBC48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（NTU）</w:t>
            </w:r>
          </w:p>
        </w:tc>
        <w:tc>
          <w:tcPr>
            <w:tcW w:w="2228" w:type="dxa"/>
            <w:vMerge w:val="continue"/>
            <w:vAlign w:val="center"/>
          </w:tcPr>
          <w:p w14:paraId="705474D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64" w:type="dxa"/>
            <w:vAlign w:val="center"/>
          </w:tcPr>
          <w:p w14:paraId="10CE176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2120" w:type="dxa"/>
            <w:vAlign w:val="center"/>
          </w:tcPr>
          <w:p w14:paraId="3B8445C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1765" w:type="dxa"/>
            <w:vAlign w:val="center"/>
          </w:tcPr>
          <w:p w14:paraId="4FA1EEA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12269AE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vAlign w:val="center"/>
          </w:tcPr>
          <w:p w14:paraId="709B3C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2228" w:type="dxa"/>
            <w:vMerge w:val="continue"/>
            <w:vAlign w:val="center"/>
          </w:tcPr>
          <w:p w14:paraId="2F1DA29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64" w:type="dxa"/>
            <w:vAlign w:val="center"/>
          </w:tcPr>
          <w:p w14:paraId="76ACBFE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无任何臭和味</w:t>
            </w:r>
          </w:p>
        </w:tc>
        <w:tc>
          <w:tcPr>
            <w:tcW w:w="2120" w:type="dxa"/>
            <w:vAlign w:val="center"/>
          </w:tcPr>
          <w:p w14:paraId="2085781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无任何臭和味</w:t>
            </w:r>
          </w:p>
        </w:tc>
        <w:tc>
          <w:tcPr>
            <w:tcW w:w="1765" w:type="dxa"/>
            <w:vAlign w:val="center"/>
          </w:tcPr>
          <w:p w14:paraId="669CC4E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无异臭、异味</w:t>
            </w:r>
          </w:p>
        </w:tc>
      </w:tr>
      <w:tr w14:paraId="79959C8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vAlign w:val="center"/>
          </w:tcPr>
          <w:p w14:paraId="26EC61E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2228" w:type="dxa"/>
            <w:vMerge w:val="continue"/>
            <w:vAlign w:val="center"/>
          </w:tcPr>
          <w:p w14:paraId="6C7E0B6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64" w:type="dxa"/>
            <w:vAlign w:val="center"/>
          </w:tcPr>
          <w:p w14:paraId="3C95CB36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2120" w:type="dxa"/>
            <w:vAlign w:val="center"/>
          </w:tcPr>
          <w:p w14:paraId="55DEC9D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765" w:type="dxa"/>
            <w:vAlign w:val="center"/>
          </w:tcPr>
          <w:p w14:paraId="30AD7F9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</w:tr>
      <w:tr w14:paraId="260A027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vAlign w:val="center"/>
          </w:tcPr>
          <w:p w14:paraId="17C443E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</w:t>
            </w:r>
          </w:p>
          <w:p w14:paraId="429D3AB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（无量纲）</w:t>
            </w:r>
          </w:p>
        </w:tc>
        <w:tc>
          <w:tcPr>
            <w:tcW w:w="2228" w:type="dxa"/>
            <w:vMerge w:val="continue"/>
            <w:vAlign w:val="center"/>
          </w:tcPr>
          <w:p w14:paraId="7C30847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64" w:type="dxa"/>
            <w:vAlign w:val="center"/>
          </w:tcPr>
          <w:p w14:paraId="6EB279F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7.79</w:t>
            </w:r>
          </w:p>
        </w:tc>
        <w:tc>
          <w:tcPr>
            <w:tcW w:w="2120" w:type="dxa"/>
            <w:vAlign w:val="center"/>
          </w:tcPr>
          <w:p w14:paraId="2BDF44B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7.69</w:t>
            </w:r>
          </w:p>
        </w:tc>
        <w:tc>
          <w:tcPr>
            <w:tcW w:w="1765" w:type="dxa"/>
            <w:vAlign w:val="center"/>
          </w:tcPr>
          <w:p w14:paraId="539F8E7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6.5≤pH≤8.5</w:t>
            </w:r>
          </w:p>
        </w:tc>
      </w:tr>
      <w:tr w14:paraId="456E0B1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03FA893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铝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*</w:t>
            </w:r>
          </w:p>
          <w:p w14:paraId="526D3E6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28" w:type="dxa"/>
            <w:vMerge w:val="continue"/>
            <w:vAlign w:val="center"/>
          </w:tcPr>
          <w:p w14:paraId="6AFACD9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3C09A7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2120" w:type="dxa"/>
            <w:shd w:val="clear" w:color="auto" w:fill="auto"/>
            <w:vAlign w:val="center"/>
          </w:tcPr>
          <w:p w14:paraId="17C8CD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1765" w:type="dxa"/>
            <w:vAlign w:val="center"/>
          </w:tcPr>
          <w:p w14:paraId="6622D25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0.2</w:t>
            </w:r>
          </w:p>
        </w:tc>
      </w:tr>
      <w:tr w14:paraId="567C2EF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3C4D496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  <w:p w14:paraId="1251FAA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28" w:type="dxa"/>
            <w:vMerge w:val="continue"/>
            <w:vAlign w:val="center"/>
          </w:tcPr>
          <w:p w14:paraId="173F911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08B113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2120" w:type="dxa"/>
            <w:shd w:val="clear" w:color="auto" w:fill="auto"/>
            <w:vAlign w:val="center"/>
          </w:tcPr>
          <w:p w14:paraId="3EF611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1765" w:type="dxa"/>
            <w:vAlign w:val="center"/>
          </w:tcPr>
          <w:p w14:paraId="7DDC1D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</w:t>
            </w:r>
          </w:p>
        </w:tc>
      </w:tr>
      <w:tr w14:paraId="786B7DE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574639E8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  <w:p w14:paraId="176D1DD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28" w:type="dxa"/>
            <w:vMerge w:val="continue"/>
            <w:vAlign w:val="center"/>
          </w:tcPr>
          <w:p w14:paraId="6878A7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353C92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2120" w:type="dxa"/>
            <w:shd w:val="clear" w:color="auto" w:fill="auto"/>
            <w:vAlign w:val="center"/>
          </w:tcPr>
          <w:p w14:paraId="0BF9C5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1765" w:type="dxa"/>
            <w:vAlign w:val="center"/>
          </w:tcPr>
          <w:p w14:paraId="2D31A0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</w:t>
            </w:r>
          </w:p>
        </w:tc>
      </w:tr>
      <w:tr w14:paraId="0A50994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29099B9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  <w:p w14:paraId="0081CCB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28" w:type="dxa"/>
            <w:vMerge w:val="continue"/>
            <w:vAlign w:val="center"/>
          </w:tcPr>
          <w:p w14:paraId="313180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274D56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2120" w:type="dxa"/>
            <w:shd w:val="clear" w:color="auto" w:fill="auto"/>
            <w:vAlign w:val="center"/>
          </w:tcPr>
          <w:p w14:paraId="7E31A1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765" w:type="dxa"/>
            <w:vAlign w:val="center"/>
          </w:tcPr>
          <w:p w14:paraId="3C811E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4F99453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2F4318C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  <w:p w14:paraId="4B89A97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28" w:type="dxa"/>
            <w:vMerge w:val="continue"/>
            <w:vAlign w:val="center"/>
          </w:tcPr>
          <w:p w14:paraId="6103E3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576811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2120" w:type="dxa"/>
            <w:shd w:val="clear" w:color="auto" w:fill="auto"/>
            <w:vAlign w:val="center"/>
          </w:tcPr>
          <w:p w14:paraId="7A39E4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1765" w:type="dxa"/>
            <w:vAlign w:val="center"/>
          </w:tcPr>
          <w:p w14:paraId="0402E9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40CA581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vAlign w:val="center"/>
          </w:tcPr>
          <w:p w14:paraId="08E2ACC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  <w:p w14:paraId="17D8609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28" w:type="dxa"/>
            <w:vMerge w:val="continue"/>
            <w:vAlign w:val="center"/>
          </w:tcPr>
          <w:p w14:paraId="7D1BC9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164" w:type="dxa"/>
            <w:vAlign w:val="center"/>
          </w:tcPr>
          <w:p w14:paraId="489D55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129</w:t>
            </w:r>
          </w:p>
        </w:tc>
        <w:tc>
          <w:tcPr>
            <w:tcW w:w="2120" w:type="dxa"/>
            <w:vAlign w:val="center"/>
          </w:tcPr>
          <w:p w14:paraId="203E2E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127</w:t>
            </w:r>
          </w:p>
        </w:tc>
        <w:tc>
          <w:tcPr>
            <w:tcW w:w="1765" w:type="dxa"/>
            <w:vAlign w:val="center"/>
          </w:tcPr>
          <w:p w14:paraId="1BC0FC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250</w:t>
            </w:r>
          </w:p>
        </w:tc>
      </w:tr>
      <w:tr w14:paraId="6A45F0F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69186D6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一氯二溴甲烷*（mg/L）</w:t>
            </w:r>
          </w:p>
        </w:tc>
        <w:tc>
          <w:tcPr>
            <w:tcW w:w="2228" w:type="dxa"/>
            <w:vMerge w:val="continue"/>
            <w:shd w:val="clear" w:color="auto" w:fill="auto"/>
            <w:vAlign w:val="center"/>
          </w:tcPr>
          <w:p w14:paraId="67B5524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052AE8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120" w:type="dxa"/>
            <w:shd w:val="clear" w:color="auto" w:fill="auto"/>
            <w:vAlign w:val="center"/>
          </w:tcPr>
          <w:p w14:paraId="2E9953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765" w:type="dxa"/>
            <w:shd w:val="clear" w:color="auto" w:fill="auto"/>
            <w:vAlign w:val="center"/>
          </w:tcPr>
          <w:p w14:paraId="450F5F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67E0276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58F8528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二氯一溴甲烷*（mg/L）</w:t>
            </w:r>
          </w:p>
        </w:tc>
        <w:tc>
          <w:tcPr>
            <w:tcW w:w="2228" w:type="dxa"/>
            <w:vMerge w:val="continue"/>
            <w:shd w:val="clear" w:color="auto" w:fill="auto"/>
            <w:vAlign w:val="center"/>
          </w:tcPr>
          <w:p w14:paraId="29BF640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294E55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120" w:type="dxa"/>
            <w:shd w:val="clear" w:color="auto" w:fill="auto"/>
            <w:vAlign w:val="center"/>
          </w:tcPr>
          <w:p w14:paraId="52F6F0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765" w:type="dxa"/>
            <w:shd w:val="clear" w:color="auto" w:fill="auto"/>
            <w:vAlign w:val="center"/>
          </w:tcPr>
          <w:p w14:paraId="197F2E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0.06</w:t>
            </w:r>
          </w:p>
        </w:tc>
      </w:tr>
      <w:tr w14:paraId="01FBB3A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7871B3F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三溴甲烷*（mg/L）</w:t>
            </w:r>
          </w:p>
        </w:tc>
        <w:tc>
          <w:tcPr>
            <w:tcW w:w="2228" w:type="dxa"/>
            <w:vMerge w:val="continue"/>
            <w:shd w:val="clear" w:color="auto" w:fill="auto"/>
            <w:vAlign w:val="center"/>
          </w:tcPr>
          <w:p w14:paraId="2C51C39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7D3CD4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2120" w:type="dxa"/>
            <w:shd w:val="clear" w:color="auto" w:fill="auto"/>
            <w:vAlign w:val="center"/>
          </w:tcPr>
          <w:p w14:paraId="017B2D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765" w:type="dxa"/>
            <w:shd w:val="clear" w:color="auto" w:fill="auto"/>
            <w:vAlign w:val="center"/>
          </w:tcPr>
          <w:p w14:paraId="176322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2053473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598EB9D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三卤甲烷*（mg/L）</w:t>
            </w:r>
          </w:p>
        </w:tc>
        <w:tc>
          <w:tcPr>
            <w:tcW w:w="2228" w:type="dxa"/>
            <w:vMerge w:val="continue"/>
            <w:shd w:val="clear" w:color="auto" w:fill="auto"/>
            <w:vAlign w:val="center"/>
          </w:tcPr>
          <w:p w14:paraId="5C43072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103EF4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120" w:type="dxa"/>
            <w:shd w:val="clear" w:color="auto" w:fill="auto"/>
            <w:vAlign w:val="center"/>
          </w:tcPr>
          <w:p w14:paraId="3DDBF1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765" w:type="dxa"/>
            <w:vAlign w:val="center"/>
          </w:tcPr>
          <w:p w14:paraId="272AD2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4DDB76C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0E97F7A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  <w:p w14:paraId="490E999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28" w:type="dxa"/>
            <w:vMerge w:val="continue"/>
            <w:shd w:val="clear" w:color="auto" w:fill="auto"/>
            <w:vAlign w:val="center"/>
          </w:tcPr>
          <w:p w14:paraId="38E654A5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64" w:type="dxa"/>
            <w:vAlign w:val="center"/>
          </w:tcPr>
          <w:p w14:paraId="76558F6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186</w:t>
            </w:r>
          </w:p>
        </w:tc>
        <w:tc>
          <w:tcPr>
            <w:tcW w:w="2120" w:type="dxa"/>
            <w:vAlign w:val="center"/>
          </w:tcPr>
          <w:p w14:paraId="1E3F8DC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197</w:t>
            </w:r>
          </w:p>
        </w:tc>
        <w:tc>
          <w:tcPr>
            <w:tcW w:w="1765" w:type="dxa"/>
            <w:vAlign w:val="center"/>
          </w:tcPr>
          <w:p w14:paraId="602D17F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250</w:t>
            </w:r>
          </w:p>
        </w:tc>
      </w:tr>
      <w:tr w14:paraId="03AE114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vAlign w:val="center"/>
          </w:tcPr>
          <w:p w14:paraId="31E89B8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28" w:type="dxa"/>
            <w:vMerge w:val="continue"/>
            <w:vAlign w:val="center"/>
          </w:tcPr>
          <w:p w14:paraId="1C6D94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164" w:type="dxa"/>
            <w:vAlign w:val="center"/>
          </w:tcPr>
          <w:p w14:paraId="662ECA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745</w:t>
            </w:r>
          </w:p>
        </w:tc>
        <w:tc>
          <w:tcPr>
            <w:tcW w:w="2120" w:type="dxa"/>
            <w:vAlign w:val="center"/>
          </w:tcPr>
          <w:p w14:paraId="230A30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749</w:t>
            </w:r>
          </w:p>
        </w:tc>
        <w:tc>
          <w:tcPr>
            <w:tcW w:w="1765" w:type="dxa"/>
            <w:vAlign w:val="center"/>
          </w:tcPr>
          <w:p w14:paraId="08C1C4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1000</w:t>
            </w:r>
          </w:p>
        </w:tc>
      </w:tr>
      <w:tr w14:paraId="5884C2E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vAlign w:val="center"/>
          </w:tcPr>
          <w:p w14:paraId="50559B9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  <w:p w14:paraId="061DC92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28" w:type="dxa"/>
            <w:vMerge w:val="continue"/>
            <w:vAlign w:val="center"/>
          </w:tcPr>
          <w:p w14:paraId="17ACAB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164" w:type="dxa"/>
            <w:vAlign w:val="center"/>
          </w:tcPr>
          <w:p w14:paraId="595C5F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2120" w:type="dxa"/>
            <w:vAlign w:val="center"/>
          </w:tcPr>
          <w:p w14:paraId="5DF385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765" w:type="dxa"/>
            <w:vAlign w:val="center"/>
          </w:tcPr>
          <w:p w14:paraId="645AF6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3864F46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5E78C73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228" w:type="dxa"/>
            <w:vMerge w:val="continue"/>
            <w:vAlign w:val="center"/>
          </w:tcPr>
          <w:p w14:paraId="73CED3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164" w:type="dxa"/>
            <w:vAlign w:val="center"/>
          </w:tcPr>
          <w:p w14:paraId="03ECE4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0.06</w:t>
            </w:r>
          </w:p>
        </w:tc>
        <w:tc>
          <w:tcPr>
            <w:tcW w:w="2120" w:type="dxa"/>
            <w:vAlign w:val="center"/>
          </w:tcPr>
          <w:p w14:paraId="08FAD7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0.06</w:t>
            </w:r>
          </w:p>
        </w:tc>
        <w:tc>
          <w:tcPr>
            <w:tcW w:w="1765" w:type="dxa"/>
            <w:vAlign w:val="center"/>
          </w:tcPr>
          <w:p w14:paraId="2C8866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</w:tbl>
    <w:p w14:paraId="76AE6F31">
      <w:pPr>
        <w:rPr>
          <w:rFonts w:hint="eastAsia" w:cs="Times New Roman"/>
          <w:b/>
          <w:sz w:val="24"/>
          <w:szCs w:val="24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br w:type="page"/>
      </w:r>
    </w:p>
    <w:p w14:paraId="286126CC">
      <w:pPr>
        <w:jc w:val="center"/>
        <w:outlineLvl w:val="0"/>
        <w:rPr>
          <w:rFonts w:hint="default"/>
          <w:lang w:val="en-US" w:eastAsia="zh-CN"/>
        </w:rPr>
      </w:pP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1"/>
        <w:gridCol w:w="2392"/>
        <w:gridCol w:w="2103"/>
        <w:gridCol w:w="2017"/>
        <w:gridCol w:w="1765"/>
      </w:tblGrid>
      <w:tr w14:paraId="422AE75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vMerge w:val="restart"/>
            <w:vAlign w:val="center"/>
          </w:tcPr>
          <w:p w14:paraId="396119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392" w:type="dxa"/>
            <w:vMerge w:val="restart"/>
            <w:vAlign w:val="center"/>
          </w:tcPr>
          <w:p w14:paraId="0D9FEC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885" w:type="dxa"/>
            <w:gridSpan w:val="3"/>
            <w:vAlign w:val="center"/>
          </w:tcPr>
          <w:p w14:paraId="406AE6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26BF6E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vMerge w:val="continue"/>
            <w:vAlign w:val="center"/>
          </w:tcPr>
          <w:p w14:paraId="6D8D8D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392" w:type="dxa"/>
            <w:vMerge w:val="continue"/>
            <w:vAlign w:val="center"/>
          </w:tcPr>
          <w:p w14:paraId="003FB6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103" w:type="dxa"/>
            <w:vAlign w:val="center"/>
          </w:tcPr>
          <w:p w14:paraId="612B3EDC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0185（2）</w:t>
            </w:r>
          </w:p>
          <w:p w14:paraId="2E96C776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S-1-4-1</w:t>
            </w:r>
          </w:p>
          <w:p w14:paraId="78D2AE1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（末梢水）</w:t>
            </w:r>
          </w:p>
        </w:tc>
        <w:tc>
          <w:tcPr>
            <w:tcW w:w="2017" w:type="dxa"/>
            <w:vAlign w:val="center"/>
          </w:tcPr>
          <w:p w14:paraId="4964F070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0185（2）</w:t>
            </w:r>
          </w:p>
          <w:p w14:paraId="21565BD0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S-1-5-1</w:t>
            </w:r>
          </w:p>
          <w:p w14:paraId="67093EDC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（末梢水）</w:t>
            </w:r>
          </w:p>
        </w:tc>
        <w:tc>
          <w:tcPr>
            <w:tcW w:w="1765" w:type="dxa"/>
            <w:vAlign w:val="center"/>
          </w:tcPr>
          <w:p w14:paraId="409513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auto"/>
              <w:jc w:val="center"/>
              <w:rPr>
                <w:rFonts w:hint="eastAsia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590963C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30D0EBE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392" w:type="dxa"/>
            <w:vMerge w:val="restart"/>
            <w:vAlign w:val="center"/>
          </w:tcPr>
          <w:p w14:paraId="27CF85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同上</w:t>
            </w:r>
          </w:p>
        </w:tc>
        <w:tc>
          <w:tcPr>
            <w:tcW w:w="2103" w:type="dxa"/>
            <w:vAlign w:val="center"/>
          </w:tcPr>
          <w:p w14:paraId="007A0C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0.10</w:t>
            </w:r>
          </w:p>
        </w:tc>
        <w:tc>
          <w:tcPr>
            <w:tcW w:w="2017" w:type="dxa"/>
            <w:vAlign w:val="center"/>
          </w:tcPr>
          <w:p w14:paraId="00830B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0.11</w:t>
            </w:r>
          </w:p>
        </w:tc>
        <w:tc>
          <w:tcPr>
            <w:tcW w:w="1765" w:type="dxa"/>
            <w:vAlign w:val="center"/>
          </w:tcPr>
          <w:p w14:paraId="5A75D8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055D82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381" w:type="dxa"/>
            <w:shd w:val="clear" w:color="auto" w:fill="auto"/>
            <w:vAlign w:val="center"/>
          </w:tcPr>
          <w:p w14:paraId="589CEFC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游离氯</w:t>
            </w:r>
          </w:p>
          <w:p w14:paraId="0A95BE3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92" w:type="dxa"/>
            <w:vMerge w:val="continue"/>
            <w:vAlign w:val="center"/>
          </w:tcPr>
          <w:p w14:paraId="63427F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3" w:type="dxa"/>
            <w:vAlign w:val="center"/>
          </w:tcPr>
          <w:p w14:paraId="61D587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0.07</w:t>
            </w:r>
          </w:p>
        </w:tc>
        <w:tc>
          <w:tcPr>
            <w:tcW w:w="2017" w:type="dxa"/>
            <w:vAlign w:val="center"/>
          </w:tcPr>
          <w:p w14:paraId="6605B9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0.14</w:t>
            </w:r>
          </w:p>
        </w:tc>
        <w:tc>
          <w:tcPr>
            <w:tcW w:w="1765" w:type="dxa"/>
            <w:vAlign w:val="center"/>
          </w:tcPr>
          <w:p w14:paraId="30C759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0.3≤出厂水≤2</w:t>
            </w:r>
          </w:p>
          <w:p w14:paraId="1E182B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0.05≤末梢水≤2</w:t>
            </w:r>
          </w:p>
        </w:tc>
      </w:tr>
      <w:tr w14:paraId="7B00C93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5A43FBA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余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</w:t>
            </w:r>
          </w:p>
          <w:p w14:paraId="27DBBCE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92" w:type="dxa"/>
            <w:vMerge w:val="continue"/>
            <w:vAlign w:val="center"/>
          </w:tcPr>
          <w:p w14:paraId="23E49A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3" w:type="dxa"/>
            <w:vAlign w:val="center"/>
          </w:tcPr>
          <w:p w14:paraId="631D66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0.12</w:t>
            </w:r>
          </w:p>
        </w:tc>
        <w:tc>
          <w:tcPr>
            <w:tcW w:w="2017" w:type="dxa"/>
            <w:vAlign w:val="center"/>
          </w:tcPr>
          <w:p w14:paraId="2E3643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0.23</w:t>
            </w:r>
          </w:p>
        </w:tc>
        <w:tc>
          <w:tcPr>
            <w:tcW w:w="1765" w:type="dxa"/>
            <w:vAlign w:val="center"/>
          </w:tcPr>
          <w:p w14:paraId="2B9ECD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0.5≤出厂水≤3</w:t>
            </w:r>
          </w:p>
          <w:p w14:paraId="445CDB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0.05≤末梢水≤3</w:t>
            </w:r>
          </w:p>
        </w:tc>
      </w:tr>
      <w:tr w14:paraId="7686967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vAlign w:val="center"/>
          </w:tcPr>
          <w:p w14:paraId="5B022A0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高锰酸盐指数（mg/L）</w:t>
            </w:r>
          </w:p>
        </w:tc>
        <w:tc>
          <w:tcPr>
            <w:tcW w:w="2392" w:type="dxa"/>
            <w:vMerge w:val="continue"/>
            <w:vAlign w:val="center"/>
          </w:tcPr>
          <w:p w14:paraId="2CB070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103" w:type="dxa"/>
            <w:vAlign w:val="center"/>
          </w:tcPr>
          <w:p w14:paraId="653DC3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0.77</w:t>
            </w:r>
          </w:p>
        </w:tc>
        <w:tc>
          <w:tcPr>
            <w:tcW w:w="2017" w:type="dxa"/>
            <w:vAlign w:val="center"/>
          </w:tcPr>
          <w:p w14:paraId="69C150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0.73</w:t>
            </w:r>
          </w:p>
        </w:tc>
        <w:tc>
          <w:tcPr>
            <w:tcW w:w="1765" w:type="dxa"/>
            <w:vAlign w:val="center"/>
          </w:tcPr>
          <w:p w14:paraId="31C655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46FB5F7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vAlign w:val="center"/>
          </w:tcPr>
          <w:p w14:paraId="34A49B8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总硬度</w:t>
            </w:r>
          </w:p>
          <w:p w14:paraId="704BAE1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（mg/L）</w:t>
            </w:r>
          </w:p>
        </w:tc>
        <w:tc>
          <w:tcPr>
            <w:tcW w:w="2392" w:type="dxa"/>
            <w:vMerge w:val="continue"/>
            <w:vAlign w:val="center"/>
          </w:tcPr>
          <w:p w14:paraId="1416A6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103" w:type="dxa"/>
            <w:vAlign w:val="center"/>
          </w:tcPr>
          <w:p w14:paraId="3DC8A3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408</w:t>
            </w:r>
          </w:p>
        </w:tc>
        <w:tc>
          <w:tcPr>
            <w:tcW w:w="2017" w:type="dxa"/>
            <w:vAlign w:val="center"/>
          </w:tcPr>
          <w:p w14:paraId="73D0A1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397</w:t>
            </w:r>
          </w:p>
        </w:tc>
        <w:tc>
          <w:tcPr>
            <w:tcW w:w="1765" w:type="dxa"/>
            <w:vAlign w:val="center"/>
          </w:tcPr>
          <w:p w14:paraId="2F2CFA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450</w:t>
            </w:r>
          </w:p>
        </w:tc>
      </w:tr>
      <w:tr w14:paraId="5F2F488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vAlign w:val="center"/>
          </w:tcPr>
          <w:p w14:paraId="5CAFA76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样品状态</w:t>
            </w:r>
          </w:p>
        </w:tc>
        <w:tc>
          <w:tcPr>
            <w:tcW w:w="8277" w:type="dxa"/>
            <w:gridSpan w:val="4"/>
            <w:vAlign w:val="center"/>
          </w:tcPr>
          <w:p w14:paraId="05E915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left"/>
              <w:textAlignment w:val="auto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0185（2）S-1-1-1 ~ 0185（2）S-1-5-1：无色、无异味、无浮油、透明；</w:t>
            </w:r>
          </w:p>
        </w:tc>
      </w:tr>
      <w:tr w14:paraId="000EF73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vAlign w:val="center"/>
          </w:tcPr>
          <w:p w14:paraId="3B1944A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备注</w:t>
            </w:r>
          </w:p>
        </w:tc>
        <w:tc>
          <w:tcPr>
            <w:tcW w:w="8277" w:type="dxa"/>
            <w:gridSpan w:val="4"/>
            <w:vAlign w:val="center"/>
          </w:tcPr>
          <w:p w14:paraId="130A899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both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当检测结果小于检出限时，结果表示</w:t>
            </w:r>
            <w:r>
              <w:rPr>
                <w:rFonts w:hint="default" w:ascii="Times New Roman" w:hAnsi="Times New Roman" w:cs="Times New Roman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为“＜检出限”</w:t>
            </w:r>
            <w:r>
              <w:rPr>
                <w:rFonts w:hint="eastAsia" w:cs="Times New Roman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或“未检出”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63ED412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both"/>
              <w:textAlignment w:val="auto"/>
              <w:rPr>
                <w:rFonts w:hint="eastAsia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、“*”表示分包项目，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其中二氯乙酸、三氯乙酸、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分包至青岛博拉沃检测技术有限公司，该单位资质认定证书编号为191503340538。其余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分包至新疆国环鸿泰检验检测有限公司，该单位资质认定证书编号为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223112050004</w:t>
            </w:r>
            <w:r>
              <w:rPr>
                <w:rFonts w:hint="eastAsia" w:cs="Times New Roman"/>
                <w:color w:val="auto"/>
                <w:lang w:val="en-US" w:eastAsia="zh-CN"/>
              </w:rPr>
              <w:t>。</w:t>
            </w:r>
          </w:p>
          <w:p w14:paraId="5F4E2F8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both"/>
              <w:textAlignment w:val="auto"/>
              <w:rPr>
                <w:rFonts w:hint="default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3、执行标准：生活饮用水卫生标准GB 5749-2022 。</w:t>
            </w:r>
          </w:p>
        </w:tc>
      </w:tr>
    </w:tbl>
    <w:p w14:paraId="45E49E23">
      <w:pPr>
        <w:spacing w:line="360" w:lineRule="auto"/>
        <w:jc w:val="left"/>
        <w:rPr>
          <w:rFonts w:hint="default" w:ascii="Times New Roman" w:hAnsi="Times New Roman" w:cs="Times New Roman"/>
          <w:b/>
          <w:color w:val="auto"/>
          <w:sz w:val="24"/>
          <w:szCs w:val="24"/>
        </w:rPr>
      </w:pP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>2、</w:t>
      </w:r>
      <w:r>
        <w:rPr>
          <w:rFonts w:hint="eastAsia" w:cs="Times New Roman"/>
          <w:b/>
          <w:color w:val="auto"/>
          <w:sz w:val="24"/>
          <w:szCs w:val="24"/>
          <w:lang w:eastAsia="zh-CN"/>
        </w:rPr>
        <w:t>地表水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</w:rPr>
        <w:t>检测结果</w:t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2867"/>
        <w:gridCol w:w="2064"/>
        <w:gridCol w:w="657"/>
        <w:gridCol w:w="2298"/>
      </w:tblGrid>
      <w:tr w14:paraId="6AAAE47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72" w:type="dxa"/>
            <w:vAlign w:val="center"/>
          </w:tcPr>
          <w:p w14:paraId="58073B73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采样日期</w:t>
            </w:r>
          </w:p>
        </w:tc>
        <w:tc>
          <w:tcPr>
            <w:tcW w:w="2867" w:type="dxa"/>
            <w:vAlign w:val="center"/>
          </w:tcPr>
          <w:p w14:paraId="66877E10">
            <w:pPr>
              <w:pStyle w:val="3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2026.05.19</w:t>
            </w:r>
          </w:p>
        </w:tc>
        <w:tc>
          <w:tcPr>
            <w:tcW w:w="2064" w:type="dxa"/>
            <w:vAlign w:val="center"/>
          </w:tcPr>
          <w:p w14:paraId="7F033E8B">
            <w:pPr>
              <w:pStyle w:val="3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检测日期</w:t>
            </w:r>
          </w:p>
        </w:tc>
        <w:tc>
          <w:tcPr>
            <w:tcW w:w="2955" w:type="dxa"/>
            <w:gridSpan w:val="2"/>
            <w:vAlign w:val="center"/>
          </w:tcPr>
          <w:p w14:paraId="0088F266">
            <w:pPr>
              <w:pStyle w:val="3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2026.05.19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~2026.06.02</w:t>
            </w:r>
          </w:p>
        </w:tc>
      </w:tr>
      <w:tr w14:paraId="7F102BE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72" w:type="dxa"/>
            <w:shd w:val="clear" w:color="auto" w:fill="auto"/>
            <w:vAlign w:val="center"/>
          </w:tcPr>
          <w:p w14:paraId="08B783C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样品类型</w:t>
            </w:r>
          </w:p>
        </w:tc>
        <w:tc>
          <w:tcPr>
            <w:tcW w:w="2867" w:type="dxa"/>
            <w:shd w:val="clear" w:color="auto" w:fill="auto"/>
            <w:vAlign w:val="center"/>
          </w:tcPr>
          <w:p w14:paraId="22675B69">
            <w:pPr>
              <w:pStyle w:val="3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地表水</w:t>
            </w:r>
          </w:p>
        </w:tc>
        <w:tc>
          <w:tcPr>
            <w:tcW w:w="2064" w:type="dxa"/>
            <w:vAlign w:val="center"/>
          </w:tcPr>
          <w:p w14:paraId="7B45C3C8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样品数量</w:t>
            </w:r>
          </w:p>
        </w:tc>
        <w:tc>
          <w:tcPr>
            <w:tcW w:w="2955" w:type="dxa"/>
            <w:gridSpan w:val="2"/>
            <w:vAlign w:val="center"/>
          </w:tcPr>
          <w:p w14:paraId="5156D248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1个</w:t>
            </w:r>
          </w:p>
        </w:tc>
      </w:tr>
      <w:tr w14:paraId="018A0B1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72" w:type="dxa"/>
            <w:vMerge w:val="restart"/>
            <w:vAlign w:val="center"/>
          </w:tcPr>
          <w:p w14:paraId="05F5E9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867" w:type="dxa"/>
            <w:vMerge w:val="restart"/>
            <w:vAlign w:val="center"/>
          </w:tcPr>
          <w:p w14:paraId="6C5A2336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019" w:type="dxa"/>
            <w:gridSpan w:val="3"/>
            <w:vAlign w:val="center"/>
          </w:tcPr>
          <w:p w14:paraId="3DC6CB3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655FAE9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72" w:type="dxa"/>
            <w:vMerge w:val="continue"/>
            <w:vAlign w:val="center"/>
          </w:tcPr>
          <w:p w14:paraId="03E79A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867" w:type="dxa"/>
            <w:vMerge w:val="continue"/>
            <w:vAlign w:val="center"/>
          </w:tcPr>
          <w:p w14:paraId="06329B36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21" w:type="dxa"/>
            <w:gridSpan w:val="2"/>
            <w:vAlign w:val="center"/>
          </w:tcPr>
          <w:p w14:paraId="68F8DF76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0185（2）S-1-6-1</w:t>
            </w:r>
          </w:p>
          <w:p w14:paraId="5BC385BA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298" w:type="dxa"/>
            <w:vAlign w:val="center"/>
          </w:tcPr>
          <w:p w14:paraId="25D99176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6250DC3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72" w:type="dxa"/>
            <w:vAlign w:val="center"/>
          </w:tcPr>
          <w:p w14:paraId="72E56F3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水温</w:t>
            </w:r>
          </w:p>
          <w:p w14:paraId="153FFC6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（℃）</w:t>
            </w:r>
          </w:p>
        </w:tc>
        <w:tc>
          <w:tcPr>
            <w:tcW w:w="2867" w:type="dxa"/>
            <w:vMerge w:val="restart"/>
            <w:vAlign w:val="center"/>
          </w:tcPr>
          <w:p w14:paraId="7F9D8EFA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皮山县雅普泉联合水厂</w:t>
            </w:r>
          </w:p>
          <w:p w14:paraId="0674793C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  <w:p w14:paraId="3603C6EB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0185（2）S-1-6-1</w:t>
            </w:r>
          </w:p>
          <w:p w14:paraId="71165F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26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16.88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″</w:t>
            </w:r>
          </w:p>
          <w:p w14:paraId="55965E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E：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78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56.26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  <w:p w14:paraId="0318EF8E">
            <w:pPr>
              <w:pStyle w:val="11"/>
              <w:spacing w:line="240" w:lineRule="auto"/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  <w:p w14:paraId="0590A6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/>
                <w:color w:val="auto"/>
              </w:rPr>
            </w:pPr>
          </w:p>
        </w:tc>
        <w:tc>
          <w:tcPr>
            <w:tcW w:w="2721" w:type="dxa"/>
            <w:gridSpan w:val="2"/>
            <w:vAlign w:val="center"/>
          </w:tcPr>
          <w:p w14:paraId="03AE33B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18.1</w:t>
            </w:r>
          </w:p>
        </w:tc>
        <w:tc>
          <w:tcPr>
            <w:tcW w:w="2298" w:type="dxa"/>
            <w:vAlign w:val="center"/>
          </w:tcPr>
          <w:p w14:paraId="6C28B98E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/</w:t>
            </w:r>
          </w:p>
        </w:tc>
      </w:tr>
      <w:tr w14:paraId="3220561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72" w:type="dxa"/>
            <w:vAlign w:val="center"/>
          </w:tcPr>
          <w:p w14:paraId="09E7BA1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</w:t>
            </w:r>
          </w:p>
          <w:p w14:paraId="63AC463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（无量纲）</w:t>
            </w:r>
          </w:p>
        </w:tc>
        <w:tc>
          <w:tcPr>
            <w:tcW w:w="2867" w:type="dxa"/>
            <w:vMerge w:val="continue"/>
            <w:vAlign w:val="center"/>
          </w:tcPr>
          <w:p w14:paraId="7F7406D3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21" w:type="dxa"/>
            <w:gridSpan w:val="2"/>
            <w:vAlign w:val="center"/>
          </w:tcPr>
          <w:p w14:paraId="56F3A3C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7.8</w:t>
            </w:r>
          </w:p>
        </w:tc>
        <w:tc>
          <w:tcPr>
            <w:tcW w:w="2298" w:type="dxa"/>
            <w:vAlign w:val="center"/>
          </w:tcPr>
          <w:p w14:paraId="07B7F3E5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6~9</w:t>
            </w:r>
          </w:p>
        </w:tc>
      </w:tr>
      <w:tr w14:paraId="045F027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72" w:type="dxa"/>
            <w:vAlign w:val="center"/>
          </w:tcPr>
          <w:p w14:paraId="1D3BF2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溶解氧</w:t>
            </w:r>
          </w:p>
          <w:p w14:paraId="77E9897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Times New Roman" w:eastAsia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867" w:type="dxa"/>
            <w:vMerge w:val="continue"/>
            <w:vAlign w:val="center"/>
          </w:tcPr>
          <w:p w14:paraId="7F556089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21" w:type="dxa"/>
            <w:gridSpan w:val="2"/>
            <w:vAlign w:val="center"/>
          </w:tcPr>
          <w:p w14:paraId="3C7E211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7.97</w:t>
            </w:r>
          </w:p>
        </w:tc>
        <w:tc>
          <w:tcPr>
            <w:tcW w:w="2298" w:type="dxa"/>
            <w:vAlign w:val="center"/>
          </w:tcPr>
          <w:p w14:paraId="6204E426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≥5</w:t>
            </w:r>
          </w:p>
        </w:tc>
      </w:tr>
      <w:tr w14:paraId="1A4ADD5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72" w:type="dxa"/>
            <w:vAlign w:val="center"/>
          </w:tcPr>
          <w:p w14:paraId="582FC7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高锰酸盐指数（mg/L）</w:t>
            </w:r>
          </w:p>
        </w:tc>
        <w:tc>
          <w:tcPr>
            <w:tcW w:w="2867" w:type="dxa"/>
            <w:vMerge w:val="continue"/>
            <w:vAlign w:val="center"/>
          </w:tcPr>
          <w:p w14:paraId="2A60AB1D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21" w:type="dxa"/>
            <w:gridSpan w:val="2"/>
            <w:vAlign w:val="center"/>
          </w:tcPr>
          <w:p w14:paraId="3D09E75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0.84</w:t>
            </w:r>
          </w:p>
        </w:tc>
        <w:tc>
          <w:tcPr>
            <w:tcW w:w="2298" w:type="dxa"/>
            <w:vAlign w:val="center"/>
          </w:tcPr>
          <w:p w14:paraId="77A85EA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≤6</w:t>
            </w:r>
          </w:p>
        </w:tc>
      </w:tr>
      <w:tr w14:paraId="73A9D40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72" w:type="dxa"/>
            <w:vAlign w:val="center"/>
          </w:tcPr>
          <w:p w14:paraId="4DB532B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化学需氧量</w:t>
            </w:r>
          </w:p>
          <w:p w14:paraId="24AE07E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(mg/L)</w:t>
            </w:r>
          </w:p>
        </w:tc>
        <w:tc>
          <w:tcPr>
            <w:tcW w:w="2867" w:type="dxa"/>
            <w:vMerge w:val="continue"/>
            <w:vAlign w:val="center"/>
          </w:tcPr>
          <w:p w14:paraId="5C266771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21" w:type="dxa"/>
            <w:gridSpan w:val="2"/>
            <w:vAlign w:val="center"/>
          </w:tcPr>
          <w:p w14:paraId="3311852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10</w:t>
            </w:r>
          </w:p>
        </w:tc>
        <w:tc>
          <w:tcPr>
            <w:tcW w:w="2298" w:type="dxa"/>
            <w:vAlign w:val="center"/>
          </w:tcPr>
          <w:p w14:paraId="2AE7276C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≤20</w:t>
            </w:r>
          </w:p>
        </w:tc>
      </w:tr>
      <w:tr w14:paraId="6709F89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72" w:type="dxa"/>
            <w:vAlign w:val="center"/>
          </w:tcPr>
          <w:p w14:paraId="3E3D9C6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eastAsia="zh-CN"/>
              </w:rPr>
              <w:t>五日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生化需氧量</w:t>
            </w:r>
          </w:p>
          <w:p w14:paraId="49B57A7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(mg/L)</w:t>
            </w:r>
          </w:p>
        </w:tc>
        <w:tc>
          <w:tcPr>
            <w:tcW w:w="2867" w:type="dxa"/>
            <w:vMerge w:val="continue"/>
            <w:vAlign w:val="center"/>
          </w:tcPr>
          <w:p w14:paraId="14842ED4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21" w:type="dxa"/>
            <w:gridSpan w:val="2"/>
            <w:vAlign w:val="center"/>
          </w:tcPr>
          <w:p w14:paraId="74943FB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1.7</w:t>
            </w:r>
          </w:p>
        </w:tc>
        <w:tc>
          <w:tcPr>
            <w:tcW w:w="2298" w:type="dxa"/>
            <w:vAlign w:val="center"/>
          </w:tcPr>
          <w:p w14:paraId="321F6760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≤4</w:t>
            </w:r>
          </w:p>
        </w:tc>
      </w:tr>
    </w:tbl>
    <w:p w14:paraId="1ACDCA97">
      <w:pP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br w:type="page"/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4"/>
        <w:gridCol w:w="2890"/>
        <w:gridCol w:w="2417"/>
        <w:gridCol w:w="2307"/>
      </w:tblGrid>
      <w:tr w14:paraId="0079FEE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44" w:type="dxa"/>
            <w:vMerge w:val="restart"/>
            <w:shd w:val="clear" w:color="auto" w:fill="auto"/>
            <w:vAlign w:val="center"/>
          </w:tcPr>
          <w:p w14:paraId="0BC170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890" w:type="dxa"/>
            <w:vMerge w:val="restart"/>
            <w:shd w:val="clear" w:color="auto" w:fill="auto"/>
            <w:vAlign w:val="center"/>
          </w:tcPr>
          <w:p w14:paraId="770087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4724" w:type="dxa"/>
            <w:gridSpan w:val="2"/>
            <w:shd w:val="clear" w:color="auto" w:fill="auto"/>
            <w:vAlign w:val="center"/>
          </w:tcPr>
          <w:p w14:paraId="62F542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456CDC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Merge w:val="continue"/>
            <w:vAlign w:val="center"/>
          </w:tcPr>
          <w:p w14:paraId="6DDE41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890" w:type="dxa"/>
            <w:vMerge w:val="continue"/>
            <w:vAlign w:val="center"/>
          </w:tcPr>
          <w:p w14:paraId="2D304B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17" w:type="dxa"/>
            <w:shd w:val="clear" w:color="auto" w:fill="auto"/>
            <w:vAlign w:val="center"/>
          </w:tcPr>
          <w:p w14:paraId="6C426DA0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0185（2）S-1-6-1</w:t>
            </w:r>
          </w:p>
          <w:p w14:paraId="647F4EB8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7DCE6C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6A2A988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2044" w:type="dxa"/>
            <w:shd w:val="clear" w:color="auto" w:fill="auto"/>
            <w:vAlign w:val="center"/>
          </w:tcPr>
          <w:p w14:paraId="289C3BC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  <w:p w14:paraId="31649B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890" w:type="dxa"/>
            <w:vMerge w:val="restart"/>
            <w:shd w:val="clear" w:color="auto" w:fill="auto"/>
            <w:vAlign w:val="center"/>
          </w:tcPr>
          <w:p w14:paraId="6FBBF18F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皮山县雅普泉联合水厂</w:t>
            </w:r>
          </w:p>
          <w:p w14:paraId="1A5993AA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  <w:p w14:paraId="32289192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0185（2）S-1-6-1</w:t>
            </w:r>
          </w:p>
          <w:p w14:paraId="0A93E2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26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16.88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″</w:t>
            </w:r>
          </w:p>
          <w:p w14:paraId="25F4F4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E：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78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56.26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  <w:p w14:paraId="095C29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both"/>
              <w:textAlignment w:val="bottom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417" w:type="dxa"/>
            <w:shd w:val="clear" w:color="auto" w:fill="auto"/>
            <w:vAlign w:val="center"/>
          </w:tcPr>
          <w:p w14:paraId="731B299A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0.039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4F1DD115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≤1.0</w:t>
            </w:r>
          </w:p>
        </w:tc>
      </w:tr>
      <w:tr w14:paraId="43ED5F7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4BAC4D7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0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总磷</w:t>
            </w:r>
          </w:p>
          <w:p w14:paraId="659A2AE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890" w:type="dxa"/>
            <w:vMerge w:val="continue"/>
            <w:shd w:val="clear" w:color="auto" w:fill="auto"/>
            <w:vAlign w:val="center"/>
          </w:tcPr>
          <w:p w14:paraId="0835F8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both"/>
              <w:textAlignment w:val="bottom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417" w:type="dxa"/>
            <w:shd w:val="clear" w:color="auto" w:fill="auto"/>
            <w:vAlign w:val="center"/>
          </w:tcPr>
          <w:p w14:paraId="461492AF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0.03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61DB8FA7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≤0.2</w:t>
            </w:r>
          </w:p>
        </w:tc>
      </w:tr>
      <w:tr w14:paraId="614840D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6E5D0BE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总氮</w:t>
            </w:r>
          </w:p>
          <w:p w14:paraId="588BED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(mg/L)</w:t>
            </w:r>
          </w:p>
        </w:tc>
        <w:tc>
          <w:tcPr>
            <w:tcW w:w="2890" w:type="dxa"/>
            <w:vMerge w:val="continue"/>
            <w:vAlign w:val="center"/>
          </w:tcPr>
          <w:p w14:paraId="5A6844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both"/>
              <w:textAlignment w:val="bottom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417" w:type="dxa"/>
            <w:shd w:val="clear" w:color="auto" w:fill="auto"/>
            <w:vAlign w:val="center"/>
          </w:tcPr>
          <w:p w14:paraId="74859EE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1.81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04BD36F0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≤1.0</w:t>
            </w:r>
          </w:p>
        </w:tc>
      </w:tr>
      <w:tr w14:paraId="4BD4E59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4C559D6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00" w:lineRule="exact"/>
              <w:jc w:val="center"/>
              <w:textAlignment w:val="auto"/>
              <w:rPr>
                <w:rFonts w:hint="default" w:ascii="Times New Roman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color w:val="auto"/>
                <w:sz w:val="21"/>
                <w:szCs w:val="21"/>
                <w:lang w:val="en-US" w:eastAsia="zh-CN"/>
              </w:rPr>
              <w:t>铜</w:t>
            </w:r>
          </w:p>
          <w:p w14:paraId="79B64BA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color w:val="auto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  <w:r>
              <w:rPr>
                <w:rFonts w:hint="eastAsia" w:ascii="Times New Roman" w:cs="Times New Roman"/>
                <w:color w:val="auto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2890" w:type="dxa"/>
            <w:vMerge w:val="continue"/>
            <w:vAlign w:val="center"/>
          </w:tcPr>
          <w:p w14:paraId="3FC837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both"/>
              <w:textAlignment w:val="bottom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417" w:type="dxa"/>
            <w:shd w:val="clear" w:color="auto" w:fill="auto"/>
            <w:vAlign w:val="center"/>
          </w:tcPr>
          <w:p w14:paraId="67ADC85C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1×10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29DA946A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≤1.0</w:t>
            </w:r>
          </w:p>
        </w:tc>
      </w:tr>
      <w:tr w14:paraId="3211595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1B65260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00" w:lineRule="exact"/>
              <w:jc w:val="center"/>
              <w:textAlignment w:val="auto"/>
              <w:rPr>
                <w:rFonts w:hint="default" w:ascii="Times New Roman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color w:val="auto"/>
                <w:sz w:val="21"/>
                <w:szCs w:val="21"/>
                <w:lang w:val="en-US" w:eastAsia="zh-CN"/>
              </w:rPr>
              <w:t>锌</w:t>
            </w:r>
          </w:p>
          <w:p w14:paraId="1398954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color w:val="auto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  <w:r>
              <w:rPr>
                <w:rFonts w:hint="eastAsia" w:ascii="Times New Roman" w:cs="Times New Roman"/>
                <w:color w:val="auto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2890" w:type="dxa"/>
            <w:vMerge w:val="continue"/>
            <w:vAlign w:val="center"/>
          </w:tcPr>
          <w:p w14:paraId="5FE665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both"/>
              <w:textAlignment w:val="bottom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417" w:type="dxa"/>
            <w:shd w:val="clear" w:color="auto" w:fill="auto"/>
            <w:vAlign w:val="center"/>
          </w:tcPr>
          <w:p w14:paraId="4155AD71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0.0</w:t>
            </w:r>
            <w:r>
              <w:rPr>
                <w:rFonts w:hint="eastAsia" w:asci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740D79EC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≤1.0</w:t>
            </w:r>
          </w:p>
        </w:tc>
      </w:tr>
      <w:tr w14:paraId="05CE91E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Align w:val="center"/>
          </w:tcPr>
          <w:p w14:paraId="1E08AAA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00" w:lineRule="exact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  <w:p w14:paraId="6FE9CDE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890" w:type="dxa"/>
            <w:vMerge w:val="continue"/>
            <w:vAlign w:val="center"/>
          </w:tcPr>
          <w:p w14:paraId="7F3D71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both"/>
              <w:textAlignment w:val="bottom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417" w:type="dxa"/>
            <w:vAlign w:val="center"/>
          </w:tcPr>
          <w:p w14:paraId="4B822B7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0.681</w:t>
            </w:r>
          </w:p>
        </w:tc>
        <w:tc>
          <w:tcPr>
            <w:tcW w:w="2307" w:type="dxa"/>
            <w:vAlign w:val="center"/>
          </w:tcPr>
          <w:p w14:paraId="3BE149F7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≤1.0</w:t>
            </w:r>
          </w:p>
        </w:tc>
      </w:tr>
      <w:tr w14:paraId="6FA6FC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Align w:val="center"/>
          </w:tcPr>
          <w:p w14:paraId="496E72A8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硒</w:t>
            </w:r>
          </w:p>
          <w:p w14:paraId="586D95D8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2890" w:type="dxa"/>
            <w:vMerge w:val="continue"/>
            <w:vAlign w:val="center"/>
          </w:tcPr>
          <w:p w14:paraId="263D47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17" w:type="dxa"/>
            <w:vAlign w:val="center"/>
          </w:tcPr>
          <w:p w14:paraId="060845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＜4.0×10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-4</w:t>
            </w:r>
          </w:p>
        </w:tc>
        <w:tc>
          <w:tcPr>
            <w:tcW w:w="2307" w:type="dxa"/>
            <w:vAlign w:val="center"/>
          </w:tcPr>
          <w:p w14:paraId="53A213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≤0.01</w:t>
            </w:r>
          </w:p>
        </w:tc>
      </w:tr>
      <w:tr w14:paraId="7F667BE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Align w:val="center"/>
          </w:tcPr>
          <w:p w14:paraId="44A492D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砷</w:t>
            </w:r>
          </w:p>
          <w:p w14:paraId="123081E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2890" w:type="dxa"/>
            <w:vMerge w:val="continue"/>
            <w:vAlign w:val="center"/>
          </w:tcPr>
          <w:p w14:paraId="790C57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17" w:type="dxa"/>
            <w:vAlign w:val="center"/>
          </w:tcPr>
          <w:p w14:paraId="4B47A6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＜3.0×10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-4</w:t>
            </w:r>
          </w:p>
        </w:tc>
        <w:tc>
          <w:tcPr>
            <w:tcW w:w="2307" w:type="dxa"/>
            <w:vAlign w:val="center"/>
          </w:tcPr>
          <w:p w14:paraId="50F9C0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≤0.05</w:t>
            </w:r>
          </w:p>
        </w:tc>
      </w:tr>
      <w:tr w14:paraId="5D952B3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526D6FA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汞</w:t>
            </w:r>
          </w:p>
          <w:p w14:paraId="6211FF6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2890" w:type="dxa"/>
            <w:vMerge w:val="continue"/>
            <w:vAlign w:val="center"/>
          </w:tcPr>
          <w:p w14:paraId="1555AE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417" w:type="dxa"/>
            <w:vAlign w:val="center"/>
          </w:tcPr>
          <w:p w14:paraId="572488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＜4.00×10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-5</w:t>
            </w:r>
          </w:p>
        </w:tc>
        <w:tc>
          <w:tcPr>
            <w:tcW w:w="2307" w:type="dxa"/>
            <w:vAlign w:val="center"/>
          </w:tcPr>
          <w:p w14:paraId="547102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≤0.0001</w:t>
            </w:r>
          </w:p>
        </w:tc>
      </w:tr>
      <w:tr w14:paraId="7170275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769511C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镉</w:t>
            </w:r>
          </w:p>
          <w:p w14:paraId="1D02FE9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2890" w:type="dxa"/>
            <w:vMerge w:val="continue"/>
            <w:vAlign w:val="center"/>
          </w:tcPr>
          <w:p w14:paraId="7CA32B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17" w:type="dxa"/>
            <w:vAlign w:val="center"/>
          </w:tcPr>
          <w:p w14:paraId="16CE7B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2307" w:type="dxa"/>
            <w:vAlign w:val="center"/>
          </w:tcPr>
          <w:p w14:paraId="33F83F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≤0.005</w:t>
            </w:r>
          </w:p>
        </w:tc>
      </w:tr>
      <w:tr w14:paraId="66EDD36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6A41C9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  <w:p w14:paraId="463D67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890" w:type="dxa"/>
            <w:vMerge w:val="continue"/>
            <w:vAlign w:val="center"/>
          </w:tcPr>
          <w:p w14:paraId="525209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17" w:type="dxa"/>
            <w:vAlign w:val="center"/>
          </w:tcPr>
          <w:p w14:paraId="3A5F7D9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0.004</w:t>
            </w:r>
          </w:p>
        </w:tc>
        <w:tc>
          <w:tcPr>
            <w:tcW w:w="2307" w:type="dxa"/>
            <w:vAlign w:val="center"/>
          </w:tcPr>
          <w:p w14:paraId="7D16DD39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≤0.05</w:t>
            </w:r>
          </w:p>
        </w:tc>
      </w:tr>
      <w:tr w14:paraId="6F0E3C0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7B15C98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铅</w:t>
            </w:r>
          </w:p>
          <w:p w14:paraId="49BA631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2890" w:type="dxa"/>
            <w:vMerge w:val="continue"/>
            <w:vAlign w:val="center"/>
          </w:tcPr>
          <w:p w14:paraId="4B0F50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17" w:type="dxa"/>
            <w:vAlign w:val="center"/>
          </w:tcPr>
          <w:p w14:paraId="600C8DB4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2307" w:type="dxa"/>
            <w:vAlign w:val="center"/>
          </w:tcPr>
          <w:p w14:paraId="5FF2838F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≤0.05</w:t>
            </w:r>
          </w:p>
        </w:tc>
      </w:tr>
      <w:tr w14:paraId="116689F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Align w:val="center"/>
          </w:tcPr>
          <w:p w14:paraId="0F6ECDF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00" w:lineRule="exact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  <w:p w14:paraId="20AD03D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890" w:type="dxa"/>
            <w:vMerge w:val="continue"/>
            <w:vAlign w:val="center"/>
          </w:tcPr>
          <w:p w14:paraId="6A61D6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17" w:type="dxa"/>
            <w:vAlign w:val="center"/>
          </w:tcPr>
          <w:p w14:paraId="363B727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2307" w:type="dxa"/>
            <w:vAlign w:val="center"/>
          </w:tcPr>
          <w:p w14:paraId="5E0F2CF2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≤0.2</w:t>
            </w:r>
          </w:p>
        </w:tc>
      </w:tr>
      <w:tr w14:paraId="5B805DA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Align w:val="center"/>
          </w:tcPr>
          <w:p w14:paraId="1D3E296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挥发酚</w:t>
            </w:r>
          </w:p>
          <w:p w14:paraId="1E1B1D9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default" w:ascii="宋体" w:hAnsi="Times New Roman" w:eastAsia="宋体" w:cs="Times New Roman"/>
                <w:b w:val="0"/>
                <w:bCs w:val="0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890" w:type="dxa"/>
            <w:vMerge w:val="continue"/>
            <w:vAlign w:val="center"/>
          </w:tcPr>
          <w:p w14:paraId="54F312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17" w:type="dxa"/>
            <w:vAlign w:val="center"/>
          </w:tcPr>
          <w:p w14:paraId="3043AC9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＜0.0003</w:t>
            </w:r>
          </w:p>
        </w:tc>
        <w:tc>
          <w:tcPr>
            <w:tcW w:w="2307" w:type="dxa"/>
            <w:vAlign w:val="center"/>
          </w:tcPr>
          <w:p w14:paraId="5A404E5B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≤0.005</w:t>
            </w:r>
          </w:p>
        </w:tc>
      </w:tr>
      <w:tr w14:paraId="68262EB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Align w:val="center"/>
          </w:tcPr>
          <w:p w14:paraId="22BFBCF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石油类</w:t>
            </w:r>
          </w:p>
          <w:p w14:paraId="706FA95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default" w:ascii="宋体" w:hAnsi="Times New Roman" w:eastAsia="宋体" w:cs="Times New Roman"/>
                <w:b w:val="0"/>
                <w:bCs w:val="0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(mg/L)</w:t>
            </w:r>
          </w:p>
        </w:tc>
        <w:tc>
          <w:tcPr>
            <w:tcW w:w="2890" w:type="dxa"/>
            <w:vMerge w:val="continue"/>
            <w:vAlign w:val="center"/>
          </w:tcPr>
          <w:p w14:paraId="3BE005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17" w:type="dxa"/>
            <w:vAlign w:val="center"/>
          </w:tcPr>
          <w:p w14:paraId="2D672E5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＜0.01</w:t>
            </w:r>
          </w:p>
        </w:tc>
        <w:tc>
          <w:tcPr>
            <w:tcW w:w="2307" w:type="dxa"/>
            <w:vAlign w:val="center"/>
          </w:tcPr>
          <w:p w14:paraId="510C99CB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≤0.05</w:t>
            </w:r>
          </w:p>
        </w:tc>
      </w:tr>
      <w:tr w14:paraId="54C54C8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Align w:val="center"/>
          </w:tcPr>
          <w:p w14:paraId="0BD9B83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阴离子表面活性剂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(mg/L)</w:t>
            </w:r>
          </w:p>
        </w:tc>
        <w:tc>
          <w:tcPr>
            <w:tcW w:w="2890" w:type="dxa"/>
            <w:vMerge w:val="continue"/>
            <w:vAlign w:val="center"/>
          </w:tcPr>
          <w:p w14:paraId="510644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17" w:type="dxa"/>
            <w:vAlign w:val="center"/>
          </w:tcPr>
          <w:p w14:paraId="03166FF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＜0.05</w:t>
            </w:r>
          </w:p>
        </w:tc>
        <w:tc>
          <w:tcPr>
            <w:tcW w:w="2307" w:type="dxa"/>
            <w:vAlign w:val="center"/>
          </w:tcPr>
          <w:p w14:paraId="740FD12E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≤0.2</w:t>
            </w:r>
          </w:p>
        </w:tc>
      </w:tr>
      <w:tr w14:paraId="3D13ECD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Align w:val="center"/>
          </w:tcPr>
          <w:p w14:paraId="1BFED75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硫化物</w:t>
            </w:r>
          </w:p>
          <w:p w14:paraId="606F712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default" w:ascii="宋体" w:hAnsi="Times New Roman" w:eastAsia="宋体" w:cs="Times New Roman"/>
                <w:b w:val="0"/>
                <w:bCs w:val="0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890" w:type="dxa"/>
            <w:vMerge w:val="continue"/>
            <w:vAlign w:val="center"/>
          </w:tcPr>
          <w:p w14:paraId="7D4AD5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17" w:type="dxa"/>
            <w:vAlign w:val="center"/>
          </w:tcPr>
          <w:p w14:paraId="0CEEE77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＜0.01</w:t>
            </w:r>
          </w:p>
        </w:tc>
        <w:tc>
          <w:tcPr>
            <w:tcW w:w="2307" w:type="dxa"/>
            <w:vAlign w:val="center"/>
          </w:tcPr>
          <w:p w14:paraId="3BE537B4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≤0.2</w:t>
            </w:r>
          </w:p>
        </w:tc>
      </w:tr>
      <w:tr w14:paraId="27531A7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3FB2F5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粪大肠菌群（MPN/L）</w:t>
            </w:r>
          </w:p>
        </w:tc>
        <w:tc>
          <w:tcPr>
            <w:tcW w:w="2890" w:type="dxa"/>
            <w:vMerge w:val="continue"/>
            <w:shd w:val="clear" w:color="auto" w:fill="auto"/>
            <w:vAlign w:val="center"/>
          </w:tcPr>
          <w:p w14:paraId="16EA77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17" w:type="dxa"/>
            <w:shd w:val="clear" w:color="auto" w:fill="auto"/>
            <w:vAlign w:val="center"/>
          </w:tcPr>
          <w:p w14:paraId="17220D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3.6×10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2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1AE4D7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≤10000</w:t>
            </w:r>
          </w:p>
        </w:tc>
      </w:tr>
      <w:tr w14:paraId="7D1871D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06E362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30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硫酸盐</w:t>
            </w:r>
          </w:p>
          <w:p w14:paraId="2A3FB1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30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890" w:type="dxa"/>
            <w:vMerge w:val="continue"/>
            <w:shd w:val="clear" w:color="auto" w:fill="auto"/>
            <w:vAlign w:val="center"/>
          </w:tcPr>
          <w:p w14:paraId="1D5A01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17" w:type="dxa"/>
            <w:shd w:val="clear" w:color="auto" w:fill="auto"/>
            <w:vAlign w:val="center"/>
          </w:tcPr>
          <w:p w14:paraId="2D82E5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215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0481A1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≤250</w:t>
            </w:r>
          </w:p>
        </w:tc>
      </w:tr>
    </w:tbl>
    <w:p w14:paraId="1B6D5E61">
      <w:pPr>
        <w:rPr>
          <w:rFonts w:hint="eastAsia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br w:type="page"/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6"/>
        <w:gridCol w:w="2744"/>
        <w:gridCol w:w="2511"/>
        <w:gridCol w:w="2697"/>
      </w:tblGrid>
      <w:tr w14:paraId="7E318B8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06" w:type="dxa"/>
            <w:vMerge w:val="restart"/>
            <w:vAlign w:val="center"/>
          </w:tcPr>
          <w:p w14:paraId="6644DAB4">
            <w:pP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br w:type="page"/>
            </w:r>
          </w:p>
          <w:p w14:paraId="69C5E4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744" w:type="dxa"/>
            <w:vMerge w:val="restart"/>
            <w:vAlign w:val="center"/>
          </w:tcPr>
          <w:p w14:paraId="05CEB4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208" w:type="dxa"/>
            <w:gridSpan w:val="2"/>
            <w:vAlign w:val="center"/>
          </w:tcPr>
          <w:p w14:paraId="57F7E5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43DF0A9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06" w:type="dxa"/>
            <w:vMerge w:val="continue"/>
            <w:vAlign w:val="center"/>
          </w:tcPr>
          <w:p w14:paraId="1C0839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44" w:type="dxa"/>
            <w:vMerge w:val="continue"/>
            <w:vAlign w:val="center"/>
          </w:tcPr>
          <w:p w14:paraId="639ACF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11" w:type="dxa"/>
            <w:vAlign w:val="center"/>
          </w:tcPr>
          <w:p w14:paraId="7C6E173F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0185（2）S-1-6-1</w:t>
            </w:r>
          </w:p>
          <w:p w14:paraId="0F6129D4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697" w:type="dxa"/>
            <w:vAlign w:val="center"/>
          </w:tcPr>
          <w:p w14:paraId="6045E2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79A7009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06" w:type="dxa"/>
            <w:shd w:val="clear" w:color="auto" w:fill="auto"/>
            <w:vAlign w:val="center"/>
          </w:tcPr>
          <w:p w14:paraId="7ABCB3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氯化物</w:t>
            </w:r>
          </w:p>
          <w:p w14:paraId="495F8C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44" w:type="dxa"/>
            <w:vMerge w:val="restart"/>
            <w:shd w:val="clear" w:color="auto" w:fill="auto"/>
            <w:vAlign w:val="center"/>
          </w:tcPr>
          <w:p w14:paraId="2900BE98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皮山县雅普泉联合水厂</w:t>
            </w:r>
          </w:p>
          <w:p w14:paraId="704DF33A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  <w:p w14:paraId="2656BC30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0185（2）S-1-6-1</w:t>
            </w:r>
          </w:p>
          <w:p w14:paraId="6E1BEA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26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16.88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″</w:t>
            </w:r>
          </w:p>
          <w:p w14:paraId="1A8EC0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E：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78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56.26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  <w:p w14:paraId="517763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40138B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134</w:t>
            </w:r>
          </w:p>
        </w:tc>
        <w:tc>
          <w:tcPr>
            <w:tcW w:w="2697" w:type="dxa"/>
            <w:shd w:val="clear" w:color="auto" w:fill="auto"/>
            <w:vAlign w:val="center"/>
          </w:tcPr>
          <w:p w14:paraId="608A60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≤250</w:t>
            </w:r>
          </w:p>
        </w:tc>
      </w:tr>
      <w:tr w14:paraId="0B783A4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06" w:type="dxa"/>
            <w:shd w:val="clear" w:color="auto" w:fill="auto"/>
            <w:vAlign w:val="center"/>
          </w:tcPr>
          <w:p w14:paraId="2D726E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硝酸盐氮</w:t>
            </w:r>
          </w:p>
          <w:p w14:paraId="4D6E24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44" w:type="dxa"/>
            <w:vMerge w:val="continue"/>
            <w:shd w:val="clear" w:color="auto" w:fill="auto"/>
            <w:vAlign w:val="center"/>
          </w:tcPr>
          <w:p w14:paraId="7C1E92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1D63E0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1.66</w:t>
            </w:r>
          </w:p>
        </w:tc>
        <w:tc>
          <w:tcPr>
            <w:tcW w:w="2697" w:type="dxa"/>
            <w:shd w:val="clear" w:color="auto" w:fill="auto"/>
            <w:vAlign w:val="center"/>
          </w:tcPr>
          <w:p w14:paraId="75C2E8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≤10</w:t>
            </w:r>
          </w:p>
        </w:tc>
      </w:tr>
      <w:tr w14:paraId="3A26477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06" w:type="dxa"/>
            <w:shd w:val="clear" w:color="auto" w:fill="auto"/>
            <w:vAlign w:val="center"/>
          </w:tcPr>
          <w:p w14:paraId="7EDF32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铁</w:t>
            </w:r>
          </w:p>
          <w:p w14:paraId="72145B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44" w:type="dxa"/>
            <w:vMerge w:val="continue"/>
            <w:shd w:val="clear" w:color="auto" w:fill="auto"/>
            <w:vAlign w:val="center"/>
          </w:tcPr>
          <w:p w14:paraId="03A409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360272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＜0.03</w:t>
            </w:r>
          </w:p>
        </w:tc>
        <w:tc>
          <w:tcPr>
            <w:tcW w:w="2697" w:type="dxa"/>
            <w:shd w:val="clear" w:color="auto" w:fill="auto"/>
            <w:vAlign w:val="center"/>
          </w:tcPr>
          <w:p w14:paraId="45E35F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≤0.3</w:t>
            </w:r>
          </w:p>
        </w:tc>
      </w:tr>
      <w:tr w14:paraId="06D3CFE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06" w:type="dxa"/>
            <w:shd w:val="clear" w:color="auto" w:fill="auto"/>
            <w:vAlign w:val="center"/>
          </w:tcPr>
          <w:p w14:paraId="5A882F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锰</w:t>
            </w:r>
          </w:p>
          <w:p w14:paraId="4ED13B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44" w:type="dxa"/>
            <w:vMerge w:val="continue"/>
            <w:shd w:val="clear" w:color="auto" w:fill="auto"/>
            <w:vAlign w:val="center"/>
          </w:tcPr>
          <w:p w14:paraId="4D9D3D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709C15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＜0.01</w:t>
            </w:r>
          </w:p>
        </w:tc>
        <w:tc>
          <w:tcPr>
            <w:tcW w:w="2697" w:type="dxa"/>
            <w:shd w:val="clear" w:color="auto" w:fill="auto"/>
            <w:vAlign w:val="center"/>
          </w:tcPr>
          <w:p w14:paraId="55D792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≤0.1</w:t>
            </w:r>
          </w:p>
        </w:tc>
      </w:tr>
      <w:tr w14:paraId="36B21F8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06" w:type="dxa"/>
            <w:shd w:val="clear" w:color="auto" w:fill="auto"/>
            <w:vAlign w:val="center"/>
          </w:tcPr>
          <w:p w14:paraId="6610E8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三氯甲烷*</w:t>
            </w:r>
          </w:p>
          <w:p w14:paraId="4850C0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44" w:type="dxa"/>
            <w:vMerge w:val="continue"/>
            <w:shd w:val="clear" w:color="auto" w:fill="auto"/>
            <w:vAlign w:val="center"/>
          </w:tcPr>
          <w:p w14:paraId="1D9625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626350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＜4.0×10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vertAlign w:val="superscript"/>
                <w:lang w:val="en-US" w:eastAsia="zh-CN"/>
              </w:rPr>
              <w:t>-4</w:t>
            </w:r>
          </w:p>
        </w:tc>
        <w:tc>
          <w:tcPr>
            <w:tcW w:w="2697" w:type="dxa"/>
            <w:shd w:val="clear" w:color="auto" w:fill="auto"/>
            <w:vAlign w:val="center"/>
          </w:tcPr>
          <w:p w14:paraId="6F034B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≤0.06</w:t>
            </w:r>
          </w:p>
        </w:tc>
      </w:tr>
      <w:tr w14:paraId="6EB049C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06" w:type="dxa"/>
            <w:shd w:val="clear" w:color="auto" w:fill="auto"/>
            <w:vAlign w:val="center"/>
          </w:tcPr>
          <w:p w14:paraId="168B75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四氯化碳*</w:t>
            </w:r>
          </w:p>
          <w:p w14:paraId="43A253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44" w:type="dxa"/>
            <w:vMerge w:val="continue"/>
            <w:shd w:val="clear" w:color="auto" w:fill="auto"/>
            <w:vAlign w:val="center"/>
          </w:tcPr>
          <w:p w14:paraId="4E6373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4B6E3E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＜4.0×10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vertAlign w:val="superscript"/>
                <w:lang w:val="en-US" w:eastAsia="zh-CN"/>
              </w:rPr>
              <w:t>-4</w:t>
            </w:r>
          </w:p>
        </w:tc>
        <w:tc>
          <w:tcPr>
            <w:tcW w:w="2697" w:type="dxa"/>
            <w:shd w:val="clear" w:color="auto" w:fill="auto"/>
            <w:vAlign w:val="center"/>
          </w:tcPr>
          <w:p w14:paraId="0A1975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≤0.002</w:t>
            </w:r>
          </w:p>
        </w:tc>
      </w:tr>
      <w:tr w14:paraId="3939961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06" w:type="dxa"/>
            <w:shd w:val="clear" w:color="auto" w:fill="auto"/>
            <w:vAlign w:val="center"/>
          </w:tcPr>
          <w:p w14:paraId="40DD54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甲醛</w:t>
            </w:r>
          </w:p>
          <w:p w14:paraId="74F10D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44" w:type="dxa"/>
            <w:vMerge w:val="continue"/>
            <w:shd w:val="clear" w:color="auto" w:fill="auto"/>
            <w:vAlign w:val="center"/>
          </w:tcPr>
          <w:p w14:paraId="75D9AE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1FCA36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＜0.05</w:t>
            </w:r>
          </w:p>
        </w:tc>
        <w:tc>
          <w:tcPr>
            <w:tcW w:w="2697" w:type="dxa"/>
            <w:shd w:val="clear" w:color="auto" w:fill="auto"/>
            <w:vAlign w:val="center"/>
          </w:tcPr>
          <w:p w14:paraId="1F8656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≤0.9</w:t>
            </w:r>
          </w:p>
        </w:tc>
      </w:tr>
      <w:tr w14:paraId="4A4C688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06" w:type="dxa"/>
            <w:shd w:val="clear" w:color="auto" w:fill="auto"/>
            <w:vAlign w:val="center"/>
          </w:tcPr>
          <w:p w14:paraId="549D3B26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采样日期</w:t>
            </w:r>
          </w:p>
        </w:tc>
        <w:tc>
          <w:tcPr>
            <w:tcW w:w="2744" w:type="dxa"/>
            <w:shd w:val="clear" w:color="auto" w:fill="auto"/>
            <w:vAlign w:val="center"/>
          </w:tcPr>
          <w:p w14:paraId="339E24AA">
            <w:pPr>
              <w:pStyle w:val="3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2026.07.08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3517920F">
            <w:pPr>
              <w:pStyle w:val="3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方正楷体简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检测日期</w:t>
            </w:r>
          </w:p>
        </w:tc>
        <w:tc>
          <w:tcPr>
            <w:tcW w:w="2697" w:type="dxa"/>
            <w:shd w:val="clear" w:color="auto" w:fill="auto"/>
            <w:vAlign w:val="center"/>
          </w:tcPr>
          <w:p w14:paraId="24067668">
            <w:pPr>
              <w:pStyle w:val="3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2026.07.08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~2026.07.09</w:t>
            </w:r>
          </w:p>
        </w:tc>
      </w:tr>
      <w:tr w14:paraId="36A4AA1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06" w:type="dxa"/>
            <w:vMerge w:val="restart"/>
            <w:shd w:val="clear" w:color="auto" w:fill="auto"/>
            <w:vAlign w:val="center"/>
          </w:tcPr>
          <w:p w14:paraId="63CD94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744" w:type="dxa"/>
            <w:vMerge w:val="restart"/>
            <w:shd w:val="clear" w:color="auto" w:fill="auto"/>
            <w:vAlign w:val="center"/>
          </w:tcPr>
          <w:p w14:paraId="344FF6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208" w:type="dxa"/>
            <w:gridSpan w:val="2"/>
            <w:shd w:val="clear" w:color="auto" w:fill="auto"/>
            <w:vAlign w:val="center"/>
          </w:tcPr>
          <w:p w14:paraId="608C4C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1D7AD2B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06" w:type="dxa"/>
            <w:vMerge w:val="continue"/>
            <w:vAlign w:val="center"/>
          </w:tcPr>
          <w:p w14:paraId="3E49BE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44" w:type="dxa"/>
            <w:vMerge w:val="continue"/>
            <w:vAlign w:val="center"/>
          </w:tcPr>
          <w:p w14:paraId="21A3CD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22C3A4CB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0185（2）S-2-6-1</w:t>
            </w:r>
          </w:p>
          <w:p w14:paraId="0CEA6671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697" w:type="dxa"/>
            <w:shd w:val="clear" w:color="auto" w:fill="auto"/>
            <w:vAlign w:val="center"/>
          </w:tcPr>
          <w:p w14:paraId="3F893B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3340D35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06" w:type="dxa"/>
            <w:vAlign w:val="center"/>
          </w:tcPr>
          <w:p w14:paraId="37CE0D2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总氮</w:t>
            </w:r>
          </w:p>
          <w:p w14:paraId="76795A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(mg/L)</w:t>
            </w:r>
          </w:p>
        </w:tc>
        <w:tc>
          <w:tcPr>
            <w:tcW w:w="2744" w:type="dxa"/>
            <w:vAlign w:val="center"/>
          </w:tcPr>
          <w:p w14:paraId="7B334844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皮山县雅普泉联合水厂</w:t>
            </w:r>
          </w:p>
          <w:p w14:paraId="35101A96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  <w:p w14:paraId="7DB530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26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02.25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″</w:t>
            </w:r>
          </w:p>
          <w:p w14:paraId="147133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E：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78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45.72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411A2249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1.28</w:t>
            </w:r>
          </w:p>
        </w:tc>
        <w:tc>
          <w:tcPr>
            <w:tcW w:w="2697" w:type="dxa"/>
            <w:shd w:val="clear" w:color="auto" w:fill="auto"/>
            <w:vAlign w:val="center"/>
          </w:tcPr>
          <w:p w14:paraId="36792D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≤1.0</w:t>
            </w:r>
          </w:p>
        </w:tc>
      </w:tr>
      <w:tr w14:paraId="0CA3D9F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06" w:type="dxa"/>
            <w:vAlign w:val="center"/>
          </w:tcPr>
          <w:p w14:paraId="444B8C4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样品状态</w:t>
            </w:r>
          </w:p>
        </w:tc>
        <w:tc>
          <w:tcPr>
            <w:tcW w:w="7952" w:type="dxa"/>
            <w:gridSpan w:val="3"/>
            <w:vAlign w:val="center"/>
          </w:tcPr>
          <w:p w14:paraId="23C05A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0185（2）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6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-1 ：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浅灰色、微浊、无异味、无浮油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；</w:t>
            </w:r>
          </w:p>
          <w:p w14:paraId="64FB90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0185（2）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-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6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-1 ：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浅黄色、浑浊、无异味、无浮油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；</w:t>
            </w:r>
          </w:p>
        </w:tc>
      </w:tr>
      <w:tr w14:paraId="2142EA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06" w:type="dxa"/>
            <w:shd w:val="clear" w:color="auto" w:fill="auto"/>
            <w:vAlign w:val="center"/>
          </w:tcPr>
          <w:p w14:paraId="7BE82C3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备注</w:t>
            </w:r>
          </w:p>
        </w:tc>
        <w:tc>
          <w:tcPr>
            <w:tcW w:w="7952" w:type="dxa"/>
            <w:gridSpan w:val="3"/>
            <w:shd w:val="clear" w:color="auto" w:fill="auto"/>
            <w:vAlign w:val="center"/>
          </w:tcPr>
          <w:p w14:paraId="555FE2F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1、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当检测结果小于检出限时，结果表示为“＜检出限”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或“未检出”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。</w:t>
            </w:r>
          </w:p>
          <w:p w14:paraId="6141AC3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2、“*”表示分包项目，分包至新疆国环鸿泰检验检测有限公司，该单位资质认定证书编号为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223112050004。</w:t>
            </w:r>
          </w:p>
          <w:p w14:paraId="707E5F5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3、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执行标准：《地表水环境质量标准 》（GB3838-2002）Ⅲ类水质标准</w:t>
            </w:r>
          </w:p>
        </w:tc>
      </w:tr>
    </w:tbl>
    <w:p w14:paraId="1F1270C7">
      <w:pPr>
        <w:outlineLvl w:val="0"/>
        <w:rPr>
          <w:rFonts w:hint="default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  <w:lang w:eastAsia="zh-CN"/>
        </w:rPr>
        <w:t>三、采样仪器</w:t>
      </w:r>
      <w:r>
        <w:rPr>
          <w:rFonts w:hint="eastAsia"/>
          <w:b/>
          <w:sz w:val="28"/>
          <w:szCs w:val="28"/>
          <w:lang w:val="en-US" w:eastAsia="zh-CN"/>
        </w:rPr>
        <w:t xml:space="preserve"> </w:t>
      </w:r>
    </w:p>
    <w:tbl>
      <w:tblPr>
        <w:tblStyle w:val="13"/>
        <w:tblW w:w="4880" w:type="pct"/>
        <w:tblInd w:w="147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2332"/>
        <w:gridCol w:w="2712"/>
        <w:gridCol w:w="3080"/>
      </w:tblGrid>
      <w:tr w14:paraId="24EC291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86" w:type="pct"/>
            <w:vAlign w:val="center"/>
          </w:tcPr>
          <w:p w14:paraId="65C1E2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类别</w:t>
            </w:r>
          </w:p>
        </w:tc>
        <w:tc>
          <w:tcPr>
            <w:tcW w:w="1209" w:type="pct"/>
            <w:vAlign w:val="center"/>
          </w:tcPr>
          <w:p w14:paraId="6B0354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检测项目</w:t>
            </w:r>
          </w:p>
        </w:tc>
        <w:tc>
          <w:tcPr>
            <w:tcW w:w="1406" w:type="pct"/>
            <w:vAlign w:val="center"/>
          </w:tcPr>
          <w:p w14:paraId="3E00EE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所用仪器</w:t>
            </w:r>
          </w:p>
        </w:tc>
        <w:tc>
          <w:tcPr>
            <w:tcW w:w="1597" w:type="pct"/>
            <w:vAlign w:val="center"/>
          </w:tcPr>
          <w:p w14:paraId="6B81A7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仪器编号</w:t>
            </w:r>
          </w:p>
        </w:tc>
      </w:tr>
      <w:tr w14:paraId="3C87A27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86" w:type="pct"/>
            <w:vAlign w:val="center"/>
          </w:tcPr>
          <w:p w14:paraId="665CA1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生活饮用水</w:t>
            </w:r>
          </w:p>
        </w:tc>
        <w:tc>
          <w:tcPr>
            <w:tcW w:w="1209" w:type="pct"/>
            <w:vAlign w:val="center"/>
          </w:tcPr>
          <w:p w14:paraId="66B079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生活饮用水42项</w:t>
            </w:r>
          </w:p>
        </w:tc>
        <w:tc>
          <w:tcPr>
            <w:tcW w:w="1406" w:type="pct"/>
            <w:vAlign w:val="center"/>
          </w:tcPr>
          <w:p w14:paraId="5C7B04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97" w:type="pct"/>
            <w:vAlign w:val="center"/>
          </w:tcPr>
          <w:p w14:paraId="68B717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/</w:t>
            </w:r>
          </w:p>
        </w:tc>
      </w:tr>
      <w:tr w14:paraId="40FEC96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86" w:type="pct"/>
            <w:shd w:val="clear" w:color="auto" w:fill="auto"/>
            <w:vAlign w:val="center"/>
          </w:tcPr>
          <w:p w14:paraId="2B4C4B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eastAsia="zh-CN"/>
              </w:rPr>
              <w:t>地表水</w:t>
            </w:r>
          </w:p>
        </w:tc>
        <w:tc>
          <w:tcPr>
            <w:tcW w:w="1209" w:type="pct"/>
            <w:shd w:val="clear" w:color="auto" w:fill="auto"/>
            <w:vAlign w:val="center"/>
          </w:tcPr>
          <w:p w14:paraId="62B2EA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 w:eastAsia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地表水32项</w:t>
            </w:r>
          </w:p>
        </w:tc>
        <w:tc>
          <w:tcPr>
            <w:tcW w:w="1406" w:type="pct"/>
            <w:shd w:val="clear" w:color="auto" w:fill="auto"/>
            <w:vAlign w:val="center"/>
          </w:tcPr>
          <w:p w14:paraId="2BE976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97" w:type="pct"/>
            <w:shd w:val="clear" w:color="auto" w:fill="auto"/>
            <w:vAlign w:val="center"/>
          </w:tcPr>
          <w:p w14:paraId="541728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/</w:t>
            </w:r>
          </w:p>
        </w:tc>
      </w:tr>
    </w:tbl>
    <w:p w14:paraId="7801B58F">
      <w:pPr>
        <w:outlineLvl w:val="0"/>
        <w:rPr>
          <w:rFonts w:hint="eastAsia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t>四、检测方法及仪器</w:t>
      </w:r>
    </w:p>
    <w:tbl>
      <w:tblPr>
        <w:tblStyle w:val="13"/>
        <w:tblW w:w="9723" w:type="dxa"/>
        <w:tblInd w:w="108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1300"/>
        <w:gridCol w:w="3633"/>
        <w:gridCol w:w="1433"/>
        <w:gridCol w:w="1534"/>
        <w:gridCol w:w="900"/>
      </w:tblGrid>
      <w:tr w14:paraId="0CB3440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23" w:type="dxa"/>
            <w:vAlign w:val="center"/>
          </w:tcPr>
          <w:p w14:paraId="02F73E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类别</w:t>
            </w:r>
          </w:p>
        </w:tc>
        <w:tc>
          <w:tcPr>
            <w:tcW w:w="1300" w:type="dxa"/>
            <w:vAlign w:val="center"/>
          </w:tcPr>
          <w:p w14:paraId="671D97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检测项目</w:t>
            </w:r>
          </w:p>
        </w:tc>
        <w:tc>
          <w:tcPr>
            <w:tcW w:w="3633" w:type="dxa"/>
            <w:vAlign w:val="center"/>
          </w:tcPr>
          <w:p w14:paraId="699CE7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检测方法及依据</w:t>
            </w:r>
          </w:p>
        </w:tc>
        <w:tc>
          <w:tcPr>
            <w:tcW w:w="1433" w:type="dxa"/>
            <w:vAlign w:val="center"/>
          </w:tcPr>
          <w:p w14:paraId="3FE4B2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所用仪器</w:t>
            </w:r>
          </w:p>
        </w:tc>
        <w:tc>
          <w:tcPr>
            <w:tcW w:w="1534" w:type="dxa"/>
            <w:vAlign w:val="center"/>
          </w:tcPr>
          <w:p w14:paraId="7D282F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仪器编号</w:t>
            </w:r>
          </w:p>
        </w:tc>
        <w:tc>
          <w:tcPr>
            <w:tcW w:w="900" w:type="dxa"/>
            <w:vAlign w:val="center"/>
          </w:tcPr>
          <w:p w14:paraId="2B90F9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  <w:t>检出限</w:t>
            </w:r>
          </w:p>
        </w:tc>
      </w:tr>
      <w:tr w14:paraId="5CE9F85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23" w:type="dxa"/>
            <w:vAlign w:val="center"/>
          </w:tcPr>
          <w:p w14:paraId="5DFA7A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2B727E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总大肠菌群</w:t>
            </w:r>
          </w:p>
        </w:tc>
        <w:tc>
          <w:tcPr>
            <w:tcW w:w="3633" w:type="dxa"/>
            <w:shd w:val="clear" w:color="auto" w:fill="auto"/>
            <w:vAlign w:val="center"/>
          </w:tcPr>
          <w:p w14:paraId="751CCB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生活饮用水标准检验方法 第12部分：微生物指标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cs="Times New Roman" w:eastAsiaTheme="majorEastAsia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5.1多管发酵法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）</w:t>
            </w:r>
          </w:p>
          <w:p w14:paraId="203E7C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 xml:space="preserve"> GB/T 5750.12-2023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3D8393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7D2367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YZHB-SB-014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35460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/>
              </w:rPr>
              <w:t>/</w:t>
            </w:r>
          </w:p>
        </w:tc>
      </w:tr>
    </w:tbl>
    <w:p w14:paraId="55D81B39">
      <w:pPr>
        <w:rPr>
          <w:rFonts w:hint="eastAsia" w:cs="Times New Roman"/>
          <w:b/>
          <w:sz w:val="24"/>
          <w:szCs w:val="24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br w:type="page"/>
      </w:r>
    </w:p>
    <w:tbl>
      <w:tblPr>
        <w:tblStyle w:val="13"/>
        <w:tblW w:w="9829" w:type="dxa"/>
        <w:tblInd w:w="13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1092"/>
        <w:gridCol w:w="3723"/>
        <w:gridCol w:w="1589"/>
        <w:gridCol w:w="1533"/>
        <w:gridCol w:w="1145"/>
      </w:tblGrid>
      <w:tr w14:paraId="6905D48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shd w:val="clear" w:color="auto" w:fill="auto"/>
            <w:vAlign w:val="center"/>
          </w:tcPr>
          <w:p w14:paraId="15A4733F">
            <w:pPr>
              <w:jc w:val="center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类别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20C36F5C">
            <w:pPr>
              <w:jc w:val="center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检测项目</w:t>
            </w:r>
          </w:p>
        </w:tc>
        <w:tc>
          <w:tcPr>
            <w:tcW w:w="3723" w:type="dxa"/>
            <w:shd w:val="clear" w:color="auto" w:fill="auto"/>
            <w:vAlign w:val="center"/>
          </w:tcPr>
          <w:p w14:paraId="4A67660F">
            <w:pPr>
              <w:jc w:val="center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检测方法及依据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40B2A96A">
            <w:pPr>
              <w:jc w:val="center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所用仪器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76CF1C95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仪器编号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1DF02F7D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  <w:t>检出限</w:t>
            </w:r>
          </w:p>
        </w:tc>
      </w:tr>
      <w:tr w14:paraId="395E6DF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747" w:type="dxa"/>
            <w:vMerge w:val="restart"/>
            <w:shd w:val="clear" w:color="auto" w:fill="auto"/>
            <w:vAlign w:val="center"/>
          </w:tcPr>
          <w:p w14:paraId="72E14382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433450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菌落总数</w:t>
            </w:r>
          </w:p>
        </w:tc>
        <w:tc>
          <w:tcPr>
            <w:tcW w:w="3723" w:type="dxa"/>
            <w:shd w:val="clear" w:color="auto" w:fill="auto"/>
            <w:vAlign w:val="center"/>
          </w:tcPr>
          <w:p w14:paraId="533343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生活饮用水标准检验方法 第12部分：微生物指标（ 4.1平皿计数法）</w:t>
            </w:r>
          </w:p>
          <w:p w14:paraId="14C27E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GB/T 5750.12-2023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6218AB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台式培养箱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2FCDA8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YZHB-SB-060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60388D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/>
              </w:rPr>
              <w:t>/</w:t>
            </w:r>
          </w:p>
        </w:tc>
      </w:tr>
      <w:tr w14:paraId="61E5128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6DD150B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5243F7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大肠埃希氏菌</w:t>
            </w:r>
          </w:p>
        </w:tc>
        <w:tc>
          <w:tcPr>
            <w:tcW w:w="3723" w:type="dxa"/>
            <w:shd w:val="clear" w:color="auto" w:fill="auto"/>
            <w:vAlign w:val="center"/>
          </w:tcPr>
          <w:p w14:paraId="0E689D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第12部分：微生物指标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（7.1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多管发酵法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</w:p>
          <w:p w14:paraId="696164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5750.12-2023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2242FF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12E2DA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FF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YZHB-SB-014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281F9A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/</w:t>
            </w:r>
          </w:p>
        </w:tc>
      </w:tr>
      <w:tr w14:paraId="6D1ECB7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656BBF15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ABE7F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六价铬</w:t>
            </w:r>
          </w:p>
        </w:tc>
        <w:tc>
          <w:tcPr>
            <w:tcW w:w="3723" w:type="dxa"/>
            <w:shd w:val="clear" w:color="auto" w:fill="auto"/>
            <w:vAlign w:val="center"/>
          </w:tcPr>
          <w:p w14:paraId="61C6A7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第6部分：金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属和类金属指标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（13.1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二苯碳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酰二肼分光光度法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5750.6-2023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5B60F0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紫外可见分光光度计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626A41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YZHB-SB-176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2C6614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0.004</w:t>
            </w:r>
          </w:p>
          <w:p w14:paraId="6447D2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58C08BF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0A47B9B3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128545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氰化物</w:t>
            </w:r>
          </w:p>
        </w:tc>
        <w:tc>
          <w:tcPr>
            <w:tcW w:w="3723" w:type="dxa"/>
            <w:shd w:val="clear" w:color="auto" w:fill="auto"/>
            <w:vAlign w:val="center"/>
          </w:tcPr>
          <w:p w14:paraId="0C63A5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第5部分：无机非金属指标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7.1 异烟酸 -吡唑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酮分光光度法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5750.5-2023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54CDAB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紫外可见分光光度计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179275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YZHB-SB-176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1B5DC6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0.002mg/L</w:t>
            </w:r>
          </w:p>
        </w:tc>
      </w:tr>
      <w:tr w14:paraId="5766A8C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1C7836B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E1F41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氟化物</w:t>
            </w:r>
          </w:p>
        </w:tc>
        <w:tc>
          <w:tcPr>
            <w:tcW w:w="3723" w:type="dxa"/>
            <w:vMerge w:val="restart"/>
            <w:shd w:val="clear" w:color="auto" w:fill="auto"/>
            <w:vAlign w:val="center"/>
          </w:tcPr>
          <w:p w14:paraId="53416D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第5部分：无机非金属指标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（6.2离子色谱法）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14:paraId="476482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离子色谱仪</w:t>
            </w:r>
          </w:p>
        </w:tc>
        <w:tc>
          <w:tcPr>
            <w:tcW w:w="1533" w:type="dxa"/>
            <w:vMerge w:val="restart"/>
            <w:shd w:val="clear" w:color="auto" w:fill="auto"/>
            <w:vAlign w:val="center"/>
          </w:tcPr>
          <w:p w14:paraId="26BC61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YZHB-SB-</w:t>
            </w:r>
            <w:r>
              <w:rPr>
                <w:rFonts w:hint="eastAsia" w:cs="Times New Roman"/>
                <w:color w:val="auto"/>
                <w:lang w:val="en-US" w:eastAsia="zh-CN"/>
              </w:rPr>
              <w:t>010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12B26E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eastAsia" w:cs="Times New Roman"/>
                <w:color w:val="auto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0471890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3C4BE32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31EE7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硝酸盐氮</w:t>
            </w:r>
          </w:p>
        </w:tc>
        <w:tc>
          <w:tcPr>
            <w:tcW w:w="3723" w:type="dxa"/>
            <w:vMerge w:val="continue"/>
            <w:shd w:val="clear" w:color="auto" w:fill="auto"/>
            <w:vAlign w:val="center"/>
          </w:tcPr>
          <w:p w14:paraId="21328F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89" w:type="dxa"/>
            <w:vMerge w:val="continue"/>
            <w:shd w:val="clear" w:color="auto" w:fill="auto"/>
            <w:vAlign w:val="center"/>
          </w:tcPr>
          <w:p w14:paraId="21EB75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/>
                <w:color w:val="auto"/>
                <w:lang w:val="en-US" w:eastAsia="zh-CN"/>
              </w:rPr>
            </w:pPr>
          </w:p>
        </w:tc>
        <w:tc>
          <w:tcPr>
            <w:tcW w:w="1533" w:type="dxa"/>
            <w:vMerge w:val="continue"/>
            <w:shd w:val="clear" w:color="auto" w:fill="auto"/>
            <w:vAlign w:val="center"/>
          </w:tcPr>
          <w:p w14:paraId="156C9A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1B78D8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0.15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3153340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4E3CE36C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8EE25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硫酸盐</w:t>
            </w:r>
          </w:p>
        </w:tc>
        <w:tc>
          <w:tcPr>
            <w:tcW w:w="3723" w:type="dxa"/>
            <w:vMerge w:val="continue"/>
            <w:shd w:val="clear" w:color="auto" w:fill="auto"/>
            <w:vAlign w:val="center"/>
          </w:tcPr>
          <w:p w14:paraId="344E10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89" w:type="dxa"/>
            <w:vMerge w:val="continue"/>
            <w:shd w:val="clear" w:color="auto" w:fill="auto"/>
            <w:vAlign w:val="center"/>
          </w:tcPr>
          <w:p w14:paraId="1D4FD3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/>
                <w:color w:val="auto"/>
                <w:lang w:val="en-US" w:eastAsia="zh-CN"/>
              </w:rPr>
            </w:pPr>
          </w:p>
        </w:tc>
        <w:tc>
          <w:tcPr>
            <w:tcW w:w="1533" w:type="dxa"/>
            <w:vMerge w:val="continue"/>
            <w:shd w:val="clear" w:color="auto" w:fill="auto"/>
            <w:vAlign w:val="center"/>
          </w:tcPr>
          <w:p w14:paraId="60422F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7A2AFB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0.75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71B4684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0D5529B9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B3561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氯化物</w:t>
            </w:r>
          </w:p>
        </w:tc>
        <w:tc>
          <w:tcPr>
            <w:tcW w:w="3723" w:type="dxa"/>
            <w:shd w:val="clear" w:color="auto" w:fill="auto"/>
            <w:vAlign w:val="center"/>
          </w:tcPr>
          <w:p w14:paraId="6DB227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第5部分：无机非金属指标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（5.1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硝酸银容量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67990F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滴定管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23F07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015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39ECA5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1.0mg/L</w:t>
            </w:r>
          </w:p>
        </w:tc>
      </w:tr>
      <w:tr w14:paraId="617CB55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C468E5D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4CCAF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色度</w:t>
            </w:r>
          </w:p>
        </w:tc>
        <w:tc>
          <w:tcPr>
            <w:tcW w:w="3723" w:type="dxa"/>
            <w:shd w:val="clear" w:color="auto" w:fill="auto"/>
            <w:vAlign w:val="center"/>
          </w:tcPr>
          <w:p w14:paraId="508A61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（4.1铂钴比色法）</w:t>
            </w:r>
          </w:p>
          <w:p w14:paraId="636B3D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03A5C7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5E5E7E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7F91F4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度</w:t>
            </w:r>
          </w:p>
        </w:tc>
      </w:tr>
      <w:tr w14:paraId="61BD4E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9B86611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89662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浊度</w:t>
            </w:r>
          </w:p>
        </w:tc>
        <w:tc>
          <w:tcPr>
            <w:tcW w:w="3723" w:type="dxa"/>
            <w:shd w:val="clear" w:color="auto" w:fill="auto"/>
            <w:vAlign w:val="center"/>
          </w:tcPr>
          <w:p w14:paraId="449203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第4部分：感官性状和物理指标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（5.2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目视比浊法-福尔马肼标准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236622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74BCE7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7005BE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1NTU</w:t>
            </w:r>
          </w:p>
        </w:tc>
      </w:tr>
      <w:tr w14:paraId="4D4230F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01491A86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56613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嗅和味</w:t>
            </w:r>
          </w:p>
        </w:tc>
        <w:tc>
          <w:tcPr>
            <w:tcW w:w="3723" w:type="dxa"/>
            <w:shd w:val="clear" w:color="auto" w:fill="auto"/>
            <w:vAlign w:val="center"/>
          </w:tcPr>
          <w:p w14:paraId="65DA66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第4部分：感官性状和物理指标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（6.1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嗅气和尝味法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7BDFFC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656433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0F829E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3391A2C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1620669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2D63BA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肉眼可见物</w:t>
            </w:r>
          </w:p>
        </w:tc>
        <w:tc>
          <w:tcPr>
            <w:tcW w:w="3723" w:type="dxa"/>
            <w:shd w:val="clear" w:color="auto" w:fill="auto"/>
            <w:vAlign w:val="center"/>
          </w:tcPr>
          <w:p w14:paraId="0911DF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（7.1直接观察法）</w:t>
            </w:r>
          </w:p>
          <w:p w14:paraId="44AF3E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143D37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42EC21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22BBA5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3ACE467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2A05CFCD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06A89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pH值</w:t>
            </w:r>
          </w:p>
        </w:tc>
        <w:tc>
          <w:tcPr>
            <w:tcW w:w="3723" w:type="dxa"/>
            <w:shd w:val="clear" w:color="auto" w:fill="auto"/>
            <w:vAlign w:val="center"/>
          </w:tcPr>
          <w:p w14:paraId="569A30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生活饮用水标准检验方法第四部分：感官性状和物理指标（8.1玻璃电极法）GB/T5750.4-2023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451AF6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便携式多参数水质分析仪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175CE7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161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06C615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1079325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7226BA0C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DF9CE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溶解性总固体</w:t>
            </w:r>
          </w:p>
        </w:tc>
        <w:tc>
          <w:tcPr>
            <w:tcW w:w="3723" w:type="dxa"/>
            <w:shd w:val="clear" w:color="auto" w:fill="auto"/>
            <w:vAlign w:val="center"/>
          </w:tcPr>
          <w:p w14:paraId="6D339F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官性状 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（11.1称量法）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</w:t>
            </w:r>
          </w:p>
          <w:p w14:paraId="20121D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0DE72B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电热恒温鼓风干燥箱</w:t>
            </w:r>
          </w:p>
          <w:p w14:paraId="20D750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万分之一天平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1E2034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15</w:t>
            </w:r>
          </w:p>
          <w:p w14:paraId="13C1B7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YZHB-SB-007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553837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7EB149D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63CC138B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EEBE5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总硬度</w:t>
            </w:r>
          </w:p>
        </w:tc>
        <w:tc>
          <w:tcPr>
            <w:tcW w:w="3723" w:type="dxa"/>
            <w:shd w:val="clear" w:color="auto" w:fill="auto"/>
            <w:vAlign w:val="center"/>
          </w:tcPr>
          <w:p w14:paraId="163F91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（10.1乙二胺四乙酸二钠滴定法）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5750.4-2023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2B6D8C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3997CD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015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2629A6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1.0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757E9EA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69A66C5C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272EC1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氨氮</w:t>
            </w:r>
          </w:p>
        </w:tc>
        <w:tc>
          <w:tcPr>
            <w:tcW w:w="3723" w:type="dxa"/>
            <w:shd w:val="clear" w:color="auto" w:fill="auto"/>
            <w:vAlign w:val="center"/>
          </w:tcPr>
          <w:p w14:paraId="15EE05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第5部分：无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机非金属指标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（11.1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纳氏试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剂分光光度法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369321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紫外可见分光光度计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6A7B48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751C1A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0.02mg/L</w:t>
            </w:r>
          </w:p>
        </w:tc>
      </w:tr>
    </w:tbl>
    <w:p w14:paraId="0D10C5B7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cs="Times New Roman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  <w:br w:type="page"/>
      </w:r>
    </w:p>
    <w:tbl>
      <w:tblPr>
        <w:tblStyle w:val="13"/>
        <w:tblW w:w="9818" w:type="dxa"/>
        <w:tblInd w:w="13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"/>
        <w:gridCol w:w="1062"/>
        <w:gridCol w:w="3555"/>
        <w:gridCol w:w="1733"/>
        <w:gridCol w:w="1534"/>
        <w:gridCol w:w="1111"/>
      </w:tblGrid>
      <w:tr w14:paraId="5598580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Align w:val="center"/>
          </w:tcPr>
          <w:p w14:paraId="48F5FEFD">
            <w:pPr>
              <w:jc w:val="center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062" w:type="dxa"/>
            <w:vAlign w:val="center"/>
          </w:tcPr>
          <w:p w14:paraId="15A3BD09">
            <w:pPr>
              <w:jc w:val="center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3555" w:type="dxa"/>
            <w:vAlign w:val="center"/>
          </w:tcPr>
          <w:p w14:paraId="640E1FFA">
            <w:pPr>
              <w:jc w:val="center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733" w:type="dxa"/>
            <w:vAlign w:val="center"/>
          </w:tcPr>
          <w:p w14:paraId="5838B504">
            <w:pPr>
              <w:jc w:val="center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34" w:type="dxa"/>
            <w:vAlign w:val="center"/>
          </w:tcPr>
          <w:p w14:paraId="1449148C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111" w:type="dxa"/>
            <w:vAlign w:val="center"/>
          </w:tcPr>
          <w:p w14:paraId="10A5385B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</w:tr>
      <w:tr w14:paraId="10251F0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restart"/>
            <w:shd w:val="clear" w:color="auto" w:fill="auto"/>
            <w:vAlign w:val="center"/>
          </w:tcPr>
          <w:p w14:paraId="1D5DBE82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2DB868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高锰酸盐指数</w:t>
            </w:r>
          </w:p>
        </w:tc>
        <w:tc>
          <w:tcPr>
            <w:tcW w:w="3555" w:type="dxa"/>
            <w:shd w:val="clear" w:color="auto" w:fill="auto"/>
            <w:vAlign w:val="center"/>
          </w:tcPr>
          <w:p w14:paraId="7C498D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第7部：有机物综合指标（4.1酸性高锰酸钾滴定法） GB/T5750.7-2023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1BB870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5229A7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637888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271DF18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08EC17C5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0A8683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游离氯</w:t>
            </w:r>
          </w:p>
        </w:tc>
        <w:tc>
          <w:tcPr>
            <w:tcW w:w="3555" w:type="dxa"/>
            <w:vMerge w:val="restart"/>
            <w:shd w:val="clear" w:color="auto" w:fill="auto"/>
            <w:vAlign w:val="center"/>
          </w:tcPr>
          <w:p w14:paraId="6E8C63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生活饮用水标准检验方法第11部分：消毒剂指标（5.1现场N,N-二乙基对苯二胺（DPD）法）GB/T5750.11-2023</w:t>
            </w:r>
          </w:p>
        </w:tc>
        <w:tc>
          <w:tcPr>
            <w:tcW w:w="1733" w:type="dxa"/>
            <w:vMerge w:val="restart"/>
            <w:shd w:val="clear" w:color="auto" w:fill="auto"/>
            <w:vAlign w:val="center"/>
          </w:tcPr>
          <w:p w14:paraId="383FB3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多参数分析仪</w:t>
            </w:r>
          </w:p>
        </w:tc>
        <w:tc>
          <w:tcPr>
            <w:tcW w:w="1534" w:type="dxa"/>
            <w:vMerge w:val="restart"/>
            <w:shd w:val="clear" w:color="auto" w:fill="auto"/>
            <w:vAlign w:val="center"/>
          </w:tcPr>
          <w:p w14:paraId="4D26DC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YZHB-SB-120</w:t>
            </w:r>
          </w:p>
        </w:tc>
        <w:tc>
          <w:tcPr>
            <w:tcW w:w="1111" w:type="dxa"/>
            <w:vMerge w:val="restart"/>
            <w:shd w:val="clear" w:color="auto" w:fill="auto"/>
            <w:vAlign w:val="center"/>
          </w:tcPr>
          <w:p w14:paraId="21FE85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3D3C34E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2558BCCA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43F3A7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总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余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氯</w:t>
            </w:r>
          </w:p>
        </w:tc>
        <w:tc>
          <w:tcPr>
            <w:tcW w:w="3555" w:type="dxa"/>
            <w:vMerge w:val="continue"/>
            <w:shd w:val="clear" w:color="auto" w:fill="auto"/>
            <w:vAlign w:val="center"/>
          </w:tcPr>
          <w:p w14:paraId="385556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33" w:type="dxa"/>
            <w:vMerge w:val="continue"/>
            <w:shd w:val="clear" w:color="auto" w:fill="auto"/>
            <w:vAlign w:val="center"/>
          </w:tcPr>
          <w:p w14:paraId="0F703B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34" w:type="dxa"/>
            <w:vMerge w:val="continue"/>
            <w:shd w:val="clear" w:color="auto" w:fill="auto"/>
            <w:vAlign w:val="center"/>
          </w:tcPr>
          <w:p w14:paraId="01D419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vMerge w:val="continue"/>
            <w:shd w:val="clear" w:color="auto" w:fill="auto"/>
            <w:vAlign w:val="center"/>
          </w:tcPr>
          <w:p w14:paraId="725DC3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379F2E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02A4BB7A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67BC8B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氯酸盐</w:t>
            </w:r>
          </w:p>
        </w:tc>
        <w:tc>
          <w:tcPr>
            <w:tcW w:w="3555" w:type="dxa"/>
            <w:vMerge w:val="restart"/>
            <w:shd w:val="clear" w:color="auto" w:fill="auto"/>
            <w:vAlign w:val="center"/>
          </w:tcPr>
          <w:p w14:paraId="59C4A7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第10部分：消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毒副产物指标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（20.1、21.1碘量法）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5750.10-2023</w:t>
            </w:r>
          </w:p>
        </w:tc>
        <w:tc>
          <w:tcPr>
            <w:tcW w:w="1733" w:type="dxa"/>
            <w:vMerge w:val="restart"/>
            <w:shd w:val="clear" w:color="auto" w:fill="auto"/>
            <w:vAlign w:val="center"/>
          </w:tcPr>
          <w:p w14:paraId="2FD0F8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34" w:type="dxa"/>
            <w:vMerge w:val="restart"/>
            <w:shd w:val="clear" w:color="auto" w:fill="auto"/>
            <w:vAlign w:val="center"/>
          </w:tcPr>
          <w:p w14:paraId="6807D1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033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AC370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0.23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</w:tr>
      <w:tr w14:paraId="43C0C5C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70597A8C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15F3CC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亚氯酸盐</w:t>
            </w:r>
          </w:p>
        </w:tc>
        <w:tc>
          <w:tcPr>
            <w:tcW w:w="3555" w:type="dxa"/>
            <w:vMerge w:val="continue"/>
            <w:shd w:val="clear" w:color="auto" w:fill="auto"/>
            <w:vAlign w:val="center"/>
          </w:tcPr>
          <w:p w14:paraId="3E08AA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33" w:type="dxa"/>
            <w:vMerge w:val="continue"/>
            <w:shd w:val="clear" w:color="auto" w:fill="auto"/>
            <w:vAlign w:val="center"/>
          </w:tcPr>
          <w:p w14:paraId="378838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34" w:type="dxa"/>
            <w:vMerge w:val="continue"/>
            <w:shd w:val="clear" w:color="auto" w:fill="auto"/>
            <w:vAlign w:val="center"/>
          </w:tcPr>
          <w:p w14:paraId="613F09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537978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0.04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</w:tr>
      <w:tr w14:paraId="7C2B466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031F1D75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118EAE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二氧化氯</w:t>
            </w:r>
          </w:p>
        </w:tc>
        <w:tc>
          <w:tcPr>
            <w:tcW w:w="3555" w:type="dxa"/>
            <w:shd w:val="clear" w:color="auto" w:fill="auto"/>
            <w:vAlign w:val="center"/>
          </w:tcPr>
          <w:p w14:paraId="1962F7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消毒剂指标（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8.2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碘量法）GB/T5750.11-2023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6AC89A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54490B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033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88FF5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</w:tr>
      <w:tr w14:paraId="0F67B7D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75B1C29D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631E3E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砷</w:t>
            </w:r>
          </w:p>
        </w:tc>
        <w:tc>
          <w:tcPr>
            <w:tcW w:w="3555" w:type="dxa"/>
            <w:shd w:val="clear" w:color="auto" w:fill="auto"/>
            <w:vAlign w:val="center"/>
          </w:tcPr>
          <w:p w14:paraId="73A8D9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生活饮用水标准检验方法第6部分：金属和类金属指标（9.1氢化物原子荧光法）GB/T5750.6-2023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2E5466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00757A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69BD21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1.0×10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-3</w:t>
            </w:r>
          </w:p>
          <w:p w14:paraId="27D187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35228D3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031EE48F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0F0F26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汞</w:t>
            </w:r>
          </w:p>
        </w:tc>
        <w:tc>
          <w:tcPr>
            <w:tcW w:w="3555" w:type="dxa"/>
            <w:shd w:val="clear" w:color="auto" w:fill="auto"/>
            <w:vAlign w:val="center"/>
          </w:tcPr>
          <w:p w14:paraId="03C999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生活饮用水标准检验方法第6部分：金属和类金属指标（11.1原子荧光法）GB/T5750.6-2023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65E07D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3729CC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7FC91F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1.0×10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17826A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594EEEE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113B09B4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24AC32E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</w:p>
        </w:tc>
        <w:tc>
          <w:tcPr>
            <w:tcW w:w="3555" w:type="dxa"/>
            <w:vMerge w:val="restart"/>
            <w:shd w:val="clear" w:color="auto" w:fill="auto"/>
            <w:vAlign w:val="center"/>
          </w:tcPr>
          <w:p w14:paraId="240334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生活饮用水标准检验方法第13部分：放射性指标(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4.1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低本底法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、5.1总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检测法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GB/T5750.13-2023</w:t>
            </w:r>
          </w:p>
        </w:tc>
        <w:tc>
          <w:tcPr>
            <w:tcW w:w="1733" w:type="dxa"/>
            <w:vMerge w:val="restart"/>
            <w:shd w:val="clear" w:color="auto" w:fill="auto"/>
            <w:vAlign w:val="center"/>
          </w:tcPr>
          <w:p w14:paraId="09BA27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低本底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αβ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测量仪</w:t>
            </w:r>
          </w:p>
          <w:p w14:paraId="626BA1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箱式电阻炉</w:t>
            </w:r>
          </w:p>
          <w:p w14:paraId="20E368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万分之一天平</w:t>
            </w:r>
          </w:p>
        </w:tc>
        <w:tc>
          <w:tcPr>
            <w:tcW w:w="1534" w:type="dxa"/>
            <w:vMerge w:val="restart"/>
            <w:shd w:val="clear" w:color="auto" w:fill="auto"/>
            <w:vAlign w:val="center"/>
          </w:tcPr>
          <w:p w14:paraId="7C6440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YZHB-SB-160</w:t>
            </w:r>
          </w:p>
          <w:p w14:paraId="6CEE705A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YZHB-SB-033</w:t>
            </w:r>
          </w:p>
          <w:p w14:paraId="5F4C3E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YZHB-SB-007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3F153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0.02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Bq/L</w:t>
            </w:r>
          </w:p>
        </w:tc>
      </w:tr>
      <w:tr w14:paraId="49668E9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304EE8D9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27BB0B2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</w:p>
        </w:tc>
        <w:tc>
          <w:tcPr>
            <w:tcW w:w="3555" w:type="dxa"/>
            <w:vMerge w:val="continue"/>
            <w:shd w:val="clear" w:color="auto" w:fill="auto"/>
            <w:vAlign w:val="center"/>
          </w:tcPr>
          <w:p w14:paraId="265FFF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33" w:type="dxa"/>
            <w:vMerge w:val="continue"/>
            <w:shd w:val="clear" w:color="auto" w:fill="auto"/>
            <w:vAlign w:val="center"/>
          </w:tcPr>
          <w:p w14:paraId="3C023A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34" w:type="dxa"/>
            <w:vMerge w:val="continue"/>
            <w:shd w:val="clear" w:color="auto" w:fill="auto"/>
            <w:vAlign w:val="center"/>
          </w:tcPr>
          <w:p w14:paraId="156E85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761079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0.03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Bq/L</w:t>
            </w:r>
          </w:p>
        </w:tc>
      </w:tr>
      <w:tr w14:paraId="3BC1C37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2F2501CB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2E9D7C2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</w:tc>
        <w:tc>
          <w:tcPr>
            <w:tcW w:w="3555" w:type="dxa"/>
            <w:vMerge w:val="restart"/>
            <w:shd w:val="clear" w:color="auto" w:fill="auto"/>
            <w:vAlign w:val="center"/>
          </w:tcPr>
          <w:p w14:paraId="51EBA6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第6部分：金属和类金属指标（7.2火焰原子吸收分光光度法）GB/T5750.6-2023</w:t>
            </w:r>
          </w:p>
        </w:tc>
        <w:tc>
          <w:tcPr>
            <w:tcW w:w="1733" w:type="dxa"/>
            <w:vMerge w:val="restart"/>
            <w:shd w:val="clear" w:color="auto" w:fill="auto"/>
            <w:vAlign w:val="center"/>
          </w:tcPr>
          <w:p w14:paraId="723071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原子吸收分光光度计</w:t>
            </w:r>
          </w:p>
        </w:tc>
        <w:tc>
          <w:tcPr>
            <w:tcW w:w="1534" w:type="dxa"/>
            <w:vMerge w:val="restart"/>
            <w:shd w:val="clear" w:color="auto" w:fill="auto"/>
            <w:vAlign w:val="center"/>
          </w:tcPr>
          <w:p w14:paraId="58EDC1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D54BE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5AABA85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42DD63A9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34B4BDC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</w:tc>
        <w:tc>
          <w:tcPr>
            <w:tcW w:w="3555" w:type="dxa"/>
            <w:vMerge w:val="continue"/>
            <w:shd w:val="clear" w:color="auto" w:fill="auto"/>
            <w:vAlign w:val="center"/>
          </w:tcPr>
          <w:p w14:paraId="06E96D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33" w:type="dxa"/>
            <w:vMerge w:val="continue"/>
            <w:shd w:val="clear" w:color="auto" w:fill="auto"/>
            <w:vAlign w:val="center"/>
          </w:tcPr>
          <w:p w14:paraId="0D9CB3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34" w:type="dxa"/>
            <w:vMerge w:val="continue"/>
            <w:shd w:val="clear" w:color="auto" w:fill="auto"/>
            <w:vAlign w:val="center"/>
          </w:tcPr>
          <w:p w14:paraId="21D712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73540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0C46588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256804FB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3417EFD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</w:tc>
        <w:tc>
          <w:tcPr>
            <w:tcW w:w="3555" w:type="dxa"/>
            <w:vMerge w:val="continue"/>
            <w:shd w:val="clear" w:color="auto" w:fill="auto"/>
            <w:vAlign w:val="center"/>
          </w:tcPr>
          <w:p w14:paraId="37A34A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33" w:type="dxa"/>
            <w:vMerge w:val="continue"/>
            <w:shd w:val="clear" w:color="auto" w:fill="auto"/>
            <w:vAlign w:val="center"/>
          </w:tcPr>
          <w:p w14:paraId="7E2245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34" w:type="dxa"/>
            <w:vMerge w:val="continue"/>
            <w:shd w:val="clear" w:color="auto" w:fill="auto"/>
            <w:vAlign w:val="center"/>
          </w:tcPr>
          <w:p w14:paraId="4919C4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1239BA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0.05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7EE902F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1F64E73C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4C709CC3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</w:tc>
        <w:tc>
          <w:tcPr>
            <w:tcW w:w="3555" w:type="dxa"/>
            <w:shd w:val="clear" w:color="auto" w:fill="auto"/>
            <w:vAlign w:val="center"/>
          </w:tcPr>
          <w:p w14:paraId="54A3D0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第6部分：金属和类金属指标（7.1无火焰原子吸收分光光度法）GB/T5750.6-2023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50EA63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原子吸收分光光度计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01D0F6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79B2B1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  <w:p w14:paraId="749F7D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505A696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2F5438C6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2083D67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二氯乙酸*</w:t>
            </w:r>
          </w:p>
        </w:tc>
        <w:tc>
          <w:tcPr>
            <w:tcW w:w="3555" w:type="dxa"/>
            <w:shd w:val="clear" w:color="auto" w:fill="auto"/>
            <w:vAlign w:val="center"/>
          </w:tcPr>
          <w:p w14:paraId="30717D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第10部分：消毒副产物指标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（15.1液液萃取衍生气相色谱法）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T 5750.10-2023 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6B3819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气相色谱仪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6A3EAD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BSS073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206E6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0.0020</w:t>
            </w:r>
          </w:p>
          <w:p w14:paraId="30514F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758DAB6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0789519C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5B2C729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三氯乙酸*</w:t>
            </w:r>
          </w:p>
        </w:tc>
        <w:tc>
          <w:tcPr>
            <w:tcW w:w="3555" w:type="dxa"/>
            <w:shd w:val="clear" w:color="auto" w:fill="auto"/>
            <w:vAlign w:val="center"/>
          </w:tcPr>
          <w:p w14:paraId="38B1C4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第10部分：消毒副产物指标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（16.1液液萃取衍生气相色谱法）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T 5750.10-2023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67E6D8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气相色谱仪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1AE9A7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BSS073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F0772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0.0010</w:t>
            </w:r>
          </w:p>
          <w:p w14:paraId="4AFB8D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4360648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1DA705FD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5379683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溴酸盐*</w:t>
            </w:r>
          </w:p>
        </w:tc>
        <w:tc>
          <w:tcPr>
            <w:tcW w:w="3555" w:type="dxa"/>
            <w:shd w:val="clear" w:color="auto" w:fill="auto"/>
            <w:vAlign w:val="top"/>
          </w:tcPr>
          <w:p w14:paraId="7FCF2E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第5部分：无机非金属指标GB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 xml:space="preserve">T 5750.5-2023 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7FB440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离子色谱仪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56C619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GHG-SB-109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9B7C3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0.005</w:t>
            </w:r>
          </w:p>
          <w:p w14:paraId="18E6CA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52761CC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12641828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5042AC7D">
            <w:pPr>
              <w:pStyle w:val="11"/>
              <w:jc w:val="center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三氯甲烷*</w:t>
            </w:r>
          </w:p>
        </w:tc>
        <w:tc>
          <w:tcPr>
            <w:tcW w:w="3555" w:type="dxa"/>
            <w:vMerge w:val="restart"/>
            <w:shd w:val="clear" w:color="auto" w:fill="auto"/>
            <w:vAlign w:val="center"/>
          </w:tcPr>
          <w:p w14:paraId="2D36B7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第8部分：有机物指标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>T 5750.8-2023</w:t>
            </w:r>
          </w:p>
        </w:tc>
        <w:tc>
          <w:tcPr>
            <w:tcW w:w="1733" w:type="dxa"/>
            <w:vMerge w:val="restart"/>
            <w:shd w:val="clear" w:color="auto" w:fill="auto"/>
            <w:vAlign w:val="center"/>
          </w:tcPr>
          <w:p w14:paraId="060D12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气质联用仪</w:t>
            </w:r>
          </w:p>
        </w:tc>
        <w:tc>
          <w:tcPr>
            <w:tcW w:w="1534" w:type="dxa"/>
            <w:vMerge w:val="restart"/>
            <w:shd w:val="clear" w:color="auto" w:fill="auto"/>
            <w:vAlign w:val="center"/>
          </w:tcPr>
          <w:p w14:paraId="2911F02D">
            <w:pPr>
              <w:keepNext w:val="0"/>
              <w:keepLines w:val="0"/>
              <w:pageBreakBefore w:val="0"/>
              <w:widowControl w:val="0"/>
              <w:tabs>
                <w:tab w:val="left" w:pos="2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GHG-SB-027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135121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3.00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-5</w:t>
            </w:r>
          </w:p>
          <w:p w14:paraId="4E811F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402EE22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1F4CE826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79F38A36">
            <w:pPr>
              <w:pStyle w:val="11"/>
              <w:jc w:val="center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一氯二溴甲烷*</w:t>
            </w:r>
          </w:p>
        </w:tc>
        <w:tc>
          <w:tcPr>
            <w:tcW w:w="3555" w:type="dxa"/>
            <w:vMerge w:val="continue"/>
            <w:shd w:val="clear" w:color="auto" w:fill="auto"/>
            <w:vAlign w:val="center"/>
          </w:tcPr>
          <w:p w14:paraId="06AF86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33" w:type="dxa"/>
            <w:vMerge w:val="continue"/>
            <w:shd w:val="clear" w:color="auto" w:fill="auto"/>
            <w:vAlign w:val="center"/>
          </w:tcPr>
          <w:p w14:paraId="2FC32E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34" w:type="dxa"/>
            <w:vMerge w:val="continue"/>
            <w:shd w:val="clear" w:color="auto" w:fill="auto"/>
            <w:vAlign w:val="center"/>
          </w:tcPr>
          <w:p w14:paraId="2408EA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0358A8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5.00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-5</w:t>
            </w:r>
          </w:p>
          <w:p w14:paraId="235E1B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52C3E9A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0CC6ECFE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4779ACC1">
            <w:pPr>
              <w:pStyle w:val="11"/>
              <w:jc w:val="center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二氯一溴甲烷*</w:t>
            </w:r>
          </w:p>
        </w:tc>
        <w:tc>
          <w:tcPr>
            <w:tcW w:w="3555" w:type="dxa"/>
            <w:vMerge w:val="continue"/>
            <w:shd w:val="clear" w:color="auto" w:fill="auto"/>
            <w:vAlign w:val="center"/>
          </w:tcPr>
          <w:p w14:paraId="37E1FA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33" w:type="dxa"/>
            <w:vMerge w:val="continue"/>
            <w:shd w:val="clear" w:color="auto" w:fill="auto"/>
            <w:vAlign w:val="center"/>
          </w:tcPr>
          <w:p w14:paraId="3CB3B4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34" w:type="dxa"/>
            <w:vMerge w:val="continue"/>
            <w:shd w:val="clear" w:color="auto" w:fill="auto"/>
            <w:vAlign w:val="center"/>
          </w:tcPr>
          <w:p w14:paraId="436648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762224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8.00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-5</w:t>
            </w:r>
          </w:p>
          <w:p w14:paraId="4F9209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</w:tbl>
    <w:p w14:paraId="55556295">
      <w:r>
        <w:br w:type="page"/>
      </w:r>
    </w:p>
    <w:p w14:paraId="5B4BE842"/>
    <w:tbl>
      <w:tblPr>
        <w:tblStyle w:val="13"/>
        <w:tblW w:w="9889" w:type="dxa"/>
        <w:tblInd w:w="-58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9"/>
        <w:gridCol w:w="1089"/>
        <w:gridCol w:w="3677"/>
        <w:gridCol w:w="1711"/>
        <w:gridCol w:w="1545"/>
        <w:gridCol w:w="1144"/>
        <w:gridCol w:w="34"/>
      </w:tblGrid>
      <w:tr w14:paraId="43357C4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trHeight w:val="90" w:hRule="atLeast"/>
        </w:trPr>
        <w:tc>
          <w:tcPr>
            <w:tcW w:w="689" w:type="dxa"/>
            <w:shd w:val="clear" w:color="auto" w:fill="auto"/>
            <w:vAlign w:val="center"/>
          </w:tcPr>
          <w:p w14:paraId="64CAC0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657BA8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367FBC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58F18C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2814D5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60E4D8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</w:tr>
      <w:tr w14:paraId="061AF31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restart"/>
            <w:shd w:val="clear" w:color="auto" w:fill="auto"/>
            <w:vAlign w:val="center"/>
          </w:tcPr>
          <w:p w14:paraId="02E14572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3AB4AD19">
            <w:pPr>
              <w:pStyle w:val="11"/>
              <w:jc w:val="center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三溴甲烷*</w:t>
            </w:r>
          </w:p>
        </w:tc>
        <w:tc>
          <w:tcPr>
            <w:tcW w:w="3677" w:type="dxa"/>
            <w:vMerge w:val="restart"/>
            <w:shd w:val="clear" w:color="auto" w:fill="auto"/>
            <w:vAlign w:val="center"/>
          </w:tcPr>
          <w:p w14:paraId="78FE27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第8部分：有机物指标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>T 5750.8-2023</w:t>
            </w:r>
          </w:p>
        </w:tc>
        <w:tc>
          <w:tcPr>
            <w:tcW w:w="1711" w:type="dxa"/>
            <w:vMerge w:val="restart"/>
            <w:shd w:val="clear" w:color="auto" w:fill="auto"/>
            <w:vAlign w:val="center"/>
          </w:tcPr>
          <w:p w14:paraId="20CFDA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气质联用仪</w:t>
            </w:r>
          </w:p>
        </w:tc>
        <w:tc>
          <w:tcPr>
            <w:tcW w:w="1545" w:type="dxa"/>
            <w:vMerge w:val="restart"/>
            <w:shd w:val="clear" w:color="auto" w:fill="auto"/>
            <w:vAlign w:val="center"/>
          </w:tcPr>
          <w:p w14:paraId="0D2BC5FA">
            <w:pPr>
              <w:keepNext w:val="0"/>
              <w:keepLines w:val="0"/>
              <w:pageBreakBefore w:val="0"/>
              <w:widowControl w:val="0"/>
              <w:tabs>
                <w:tab w:val="left" w:pos="2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GHG-SB-027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31D979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1.2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-4</w:t>
            </w:r>
          </w:p>
          <w:p w14:paraId="569D79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1108154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7979AFA0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1156B77C">
            <w:pPr>
              <w:pStyle w:val="11"/>
              <w:jc w:val="center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三卤甲烷*</w:t>
            </w:r>
          </w:p>
        </w:tc>
        <w:tc>
          <w:tcPr>
            <w:tcW w:w="3677" w:type="dxa"/>
            <w:vMerge w:val="continue"/>
            <w:shd w:val="clear" w:color="auto" w:fill="auto"/>
            <w:vAlign w:val="center"/>
          </w:tcPr>
          <w:p w14:paraId="6D95CB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11" w:type="dxa"/>
            <w:vMerge w:val="continue"/>
            <w:shd w:val="clear" w:color="auto" w:fill="auto"/>
            <w:vAlign w:val="center"/>
          </w:tcPr>
          <w:p w14:paraId="29A530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6B3FFB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7ECA0A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3.00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-5</w:t>
            </w:r>
          </w:p>
          <w:p w14:paraId="16BF17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7F677AB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46D35D9A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1BBD3998">
            <w:pPr>
              <w:pStyle w:val="11"/>
              <w:jc w:val="center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铝*</w:t>
            </w:r>
          </w:p>
        </w:tc>
        <w:tc>
          <w:tcPr>
            <w:tcW w:w="3677" w:type="dxa"/>
            <w:shd w:val="clear" w:color="auto" w:fill="auto"/>
            <w:vAlign w:val="top"/>
          </w:tcPr>
          <w:p w14:paraId="71B57F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第6部分：金属和类金属指标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铬天青S分光光度法)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 xml:space="preserve">T 5750.6-2023 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06432E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可见分光光度计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456FB9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GHG-SB-112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75B7A2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0.008</w:t>
            </w:r>
          </w:p>
          <w:p w14:paraId="267CA6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160E110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440945EE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5990CBFC">
            <w:pPr>
              <w:pStyle w:val="11"/>
              <w:jc w:val="center"/>
              <w:rPr>
                <w:rFonts w:hint="eastAsia" w:ascii="宋体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/>
                <w:kern w:val="2"/>
                <w:sz w:val="21"/>
                <w:szCs w:val="21"/>
                <w:lang w:val="en-US" w:eastAsia="zh-CN" w:bidi="ar-SA"/>
              </w:rPr>
              <w:t>铅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5BB4A9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第6部分：金属和类金属指标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14.1</w:t>
            </w:r>
            <w:r>
              <w:rPr>
                <w:rFonts w:hint="eastAsia"/>
                <w:lang w:eastAsia="zh-CN"/>
              </w:rPr>
              <w:t>无火焰原子吸收分光光度法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>T 5750.6-2023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1FE4BF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原子吸收分光光度计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27D5AC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015CE1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2.5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  <w:p w14:paraId="00E211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571174C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72B716F4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63C956AB">
            <w:pPr>
              <w:pStyle w:val="11"/>
              <w:jc w:val="center"/>
              <w:rPr>
                <w:rFonts w:hint="eastAsia" w:ascii="宋体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/>
                <w:kern w:val="2"/>
                <w:sz w:val="21"/>
                <w:szCs w:val="21"/>
                <w:lang w:val="en-US" w:eastAsia="zh-CN" w:bidi="ar-SA"/>
              </w:rPr>
              <w:t>镉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436B7A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第6部分：金属和类金属指标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12.1</w:t>
            </w:r>
            <w:r>
              <w:rPr>
                <w:rFonts w:hint="eastAsia"/>
                <w:lang w:eastAsia="zh-CN"/>
              </w:rPr>
              <w:t>无火焰原子吸收分光光度法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>T 5750.6-2023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6ECCD3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原子吸收分光光度计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4A86CB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65F32D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5.0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-4</w:t>
            </w:r>
          </w:p>
          <w:p w14:paraId="0F637C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6A66B07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restart"/>
            <w:shd w:val="clear" w:color="auto" w:fill="auto"/>
            <w:vAlign w:val="center"/>
          </w:tcPr>
          <w:p w14:paraId="211F29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  <w:t>地表水</w:t>
            </w:r>
          </w:p>
          <w:p w14:paraId="3448A1AF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700C278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水温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651C70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水温的测定 温度计或颠倒温度计测定法</w:t>
            </w:r>
            <w:r>
              <w:rPr>
                <w:rFonts w:hint="default"/>
                <w:color w:val="auto"/>
                <w:sz w:val="21"/>
                <w:szCs w:val="21"/>
                <w:lang w:val="en-US" w:eastAsia="zh-CN"/>
              </w:rPr>
              <w:t xml:space="preserve">GB 13195-1991 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5EDFB2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便携式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多参数水质分析仪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5D62E1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161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0E4EEE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70A398C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438A3561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40D12C7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pH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4C962B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pH值的测定 电极法</w:t>
            </w:r>
          </w:p>
          <w:p w14:paraId="763CD2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HJ 1147-2020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079166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便携式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多参数水质分析仪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32DFC7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161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14127B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2D432E7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5EA561D0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05DA5F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溶解氧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1BB597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溶解氧的测定 电化学探头法 HJ 506-2009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1A9AA7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便携式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多参数水质分析仪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00703F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161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69906B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2BB8343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0B5E318F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3A0E9E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13A36D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第7部：有机物综合指标（4.1酸性高锰酸钾滴定法） GB/T5750.7-2023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38FC5E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51290B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758BDA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509CBB5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2090154C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0F621C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化学需氧量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78A5C1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化学需氧量的测定 重铬酸盐法 HJ 828-2017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372214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04ABC6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YZHB-BL-016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6DD295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5386B58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64C081E8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40CFD8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五日</w:t>
            </w: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生化需氧量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27DA2E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五日生化需氧量（BOD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5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）的测定 稀释与接种法 HJ 505-2009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392890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sz w:val="21"/>
                <w:szCs w:val="21"/>
                <w:lang w:val="en-US" w:eastAsia="zh-CN"/>
              </w:rPr>
              <w:t>恒温恒湿培养箱</w:t>
            </w:r>
          </w:p>
          <w:p w14:paraId="546F40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inorEastAsia"/>
                <w:color w:val="auto"/>
                <w:sz w:val="21"/>
                <w:szCs w:val="21"/>
                <w:lang w:val="en-US" w:eastAsia="zh-CN"/>
              </w:rPr>
              <w:t>溶解氧仪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75C20F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YZHB-SB-0</w:t>
            </w: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92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YZHB-SB-0</w:t>
            </w: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37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7B2897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0.5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3B4284F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3E0D5AA7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7159143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0D43AE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 氨氮的测定 纳氏试剂分光光度法HJ 535-2009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2AE3D6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0C415C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616E58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0.025</w:t>
            </w: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6F19F78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35DCB5DB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5EFD378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总磷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269240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 总磷的测定 钼酸铵分光光度法 GB 11893-89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0F69ED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786E64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5CCB17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0.01</w:t>
            </w: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32AEC43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1C2153DA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5FD7B12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粪大肠菌群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2221B50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left"/>
              <w:textAlignment w:val="auto"/>
              <w:rPr>
                <w:rFonts w:hint="eastAsia" w:ascii="宋体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水质 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粪大肠菌群</w:t>
            </w:r>
            <w:r>
              <w:rPr>
                <w:rFonts w:hint="eastAsia" w:eastAsia="宋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的测定 多管发酵法</w:t>
            </w: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HJ 347.2-2018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131662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  <w:p w14:paraId="0FD7B8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inorEastAsia"/>
                <w:color w:val="auto"/>
                <w:sz w:val="21"/>
                <w:szCs w:val="21"/>
                <w:lang w:val="en-US" w:eastAsia="zh-CN"/>
              </w:rPr>
              <w:t>生化霉菌培养箱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6E1C94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YZHB-SB-014YZHB-SB-</w:t>
            </w: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107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1FD1FB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20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MPN/L</w:t>
            </w:r>
          </w:p>
        </w:tc>
      </w:tr>
      <w:tr w14:paraId="0C02E54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79BFE0E7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65170F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总氮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2D10CA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 总氮的测定 碱性过硫酸钾消解紫外分光光度法 HJ 636-2012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527AF6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5E9E44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47439F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0.05mg/L</w:t>
            </w:r>
          </w:p>
        </w:tc>
      </w:tr>
      <w:tr w14:paraId="0764503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0795A0AC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08BAF2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3F8BE0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第6部分：金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属和类金属指标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（13.1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二苯碳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酰二肼分光光度法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5750.6-2023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04FC38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紫外可见分光光度计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64ACBF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YZHB-SB-176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0C7CE4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0.004</w:t>
            </w:r>
          </w:p>
          <w:p w14:paraId="46C993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537CF77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04D64C68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59FFF9F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</w:tc>
        <w:tc>
          <w:tcPr>
            <w:tcW w:w="3677" w:type="dxa"/>
            <w:vMerge w:val="restart"/>
            <w:shd w:val="clear" w:color="auto" w:fill="auto"/>
            <w:vAlign w:val="center"/>
          </w:tcPr>
          <w:p w14:paraId="2304FA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 无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机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阴离子(F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、C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l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、NO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Br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NO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-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PO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3-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S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baseline"/>
                <w:lang w:val="en-US" w:eastAsia="zh-CN"/>
              </w:rPr>
              <w:t>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bscript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perscript"/>
                <w:lang w:val="en-US" w:eastAsia="zh-CN"/>
              </w:rPr>
              <w:t>2-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baseline"/>
                <w:lang w:val="en-US" w:eastAsia="zh-CN"/>
              </w:rPr>
              <w:t>、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shd w:val="clear"/>
                <w:vertAlign w:val="baseline"/>
                <w:lang w:val="en-US" w:eastAsia="zh-CN"/>
              </w:rPr>
              <w:t>S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baseline"/>
                <w:lang w:val="en-US" w:eastAsia="zh-CN"/>
              </w:rPr>
              <w:t>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bscript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perscript"/>
                <w:lang w:val="en-US" w:eastAsia="zh-CN"/>
              </w:rPr>
              <w:t>2-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)的测定 离子色谱法HJ84-2016</w:t>
            </w:r>
          </w:p>
        </w:tc>
        <w:tc>
          <w:tcPr>
            <w:tcW w:w="1711" w:type="dxa"/>
            <w:vMerge w:val="restart"/>
            <w:shd w:val="clear" w:color="auto" w:fill="auto"/>
            <w:vAlign w:val="center"/>
          </w:tcPr>
          <w:p w14:paraId="681382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离子色谱仪</w:t>
            </w:r>
          </w:p>
        </w:tc>
        <w:tc>
          <w:tcPr>
            <w:tcW w:w="1545" w:type="dxa"/>
            <w:vMerge w:val="restart"/>
            <w:shd w:val="clear" w:color="auto" w:fill="auto"/>
            <w:vAlign w:val="center"/>
          </w:tcPr>
          <w:p w14:paraId="09E3D8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YZHB-SB-010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3F0961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</w:t>
            </w:r>
            <w:r>
              <w:rPr>
                <w:rFonts w:hint="eastAsia" w:cs="Times New Roman"/>
                <w:color w:val="auto"/>
                <w:lang w:val="en-US" w:eastAsia="zh-CN"/>
              </w:rPr>
              <w:t>06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33A75EB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3630BFAD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06C93EA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</w:tc>
        <w:tc>
          <w:tcPr>
            <w:tcW w:w="3677" w:type="dxa"/>
            <w:vMerge w:val="continue"/>
            <w:shd w:val="clear" w:color="auto" w:fill="auto"/>
            <w:vAlign w:val="center"/>
          </w:tcPr>
          <w:p w14:paraId="502C41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11" w:type="dxa"/>
            <w:vMerge w:val="continue"/>
            <w:shd w:val="clear" w:color="auto" w:fill="auto"/>
            <w:vAlign w:val="center"/>
          </w:tcPr>
          <w:p w14:paraId="40F210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54B00C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3301E0B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0.007mg/L</w:t>
            </w:r>
          </w:p>
        </w:tc>
      </w:tr>
      <w:tr w14:paraId="150670B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4C7D22D5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6FCFCEE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</w:tc>
        <w:tc>
          <w:tcPr>
            <w:tcW w:w="3677" w:type="dxa"/>
            <w:vMerge w:val="continue"/>
            <w:shd w:val="clear" w:color="auto" w:fill="auto"/>
            <w:vAlign w:val="center"/>
          </w:tcPr>
          <w:p w14:paraId="5CA7FA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11" w:type="dxa"/>
            <w:vMerge w:val="continue"/>
            <w:shd w:val="clear" w:color="auto" w:fill="auto"/>
            <w:vAlign w:val="center"/>
          </w:tcPr>
          <w:p w14:paraId="57D668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3BC0A2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0BEF844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0.018mg/L</w:t>
            </w:r>
          </w:p>
        </w:tc>
      </w:tr>
      <w:tr w14:paraId="5F997C2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2C031697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74666C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</w:tc>
        <w:tc>
          <w:tcPr>
            <w:tcW w:w="3677" w:type="dxa"/>
            <w:vMerge w:val="continue"/>
            <w:shd w:val="clear" w:color="auto" w:fill="auto"/>
            <w:vAlign w:val="center"/>
          </w:tcPr>
          <w:p w14:paraId="73097E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11" w:type="dxa"/>
            <w:vMerge w:val="continue"/>
            <w:shd w:val="clear" w:color="auto" w:fill="auto"/>
            <w:vAlign w:val="center"/>
          </w:tcPr>
          <w:p w14:paraId="1F4FD3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30E7B1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2EB6D3D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0.016mg/L</w:t>
            </w:r>
          </w:p>
        </w:tc>
      </w:tr>
      <w:tr w14:paraId="1D903E7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trHeight w:val="90" w:hRule="atLeast"/>
        </w:trPr>
        <w:tc>
          <w:tcPr>
            <w:tcW w:w="689" w:type="dxa"/>
            <w:shd w:val="clear" w:color="auto" w:fill="auto"/>
            <w:vAlign w:val="center"/>
          </w:tcPr>
          <w:p w14:paraId="6E3B0D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5D2200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145C9D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2891F6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32E44A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0B77D5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</w:tr>
      <w:tr w14:paraId="261F26C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trHeight w:val="397" w:hRule="atLeast"/>
        </w:trPr>
        <w:tc>
          <w:tcPr>
            <w:tcW w:w="689" w:type="dxa"/>
            <w:vMerge w:val="restart"/>
            <w:shd w:val="clear" w:color="auto" w:fill="auto"/>
            <w:vAlign w:val="center"/>
          </w:tcPr>
          <w:p w14:paraId="19D45B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  <w:t>地表水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0FABC2A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7362C8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第5部分：无机非金属指标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7.1 异烟酸 -吡唑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酮分光光度法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5750.5-2023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442CDB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紫外可见分光光度计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2028F6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YZHB-SB-176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45E158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0.002mg/L</w:t>
            </w:r>
          </w:p>
        </w:tc>
      </w:tr>
      <w:tr w14:paraId="7482D9C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6A790A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53971C48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挥发酚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09C5AC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挥发酚的测定 4-氨基安替比林分光光度法（萃取分光光度法）</w:t>
            </w:r>
          </w:p>
          <w:p w14:paraId="2D2BB0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HJ 503-2009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0486C1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66A2C3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2C4F92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eastAsia="宋体" w:cs="Times New Roman"/>
                <w:color w:val="auto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lang w:val="en-US" w:eastAsia="zh-CN"/>
              </w:rPr>
              <w:t>0.0003</w:t>
            </w:r>
          </w:p>
          <w:p w14:paraId="54C4B1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7A2DD95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1BF917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57D667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石油类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49AF7B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石油类的测定 紫外分光光度法（试行）HJ 970-2018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34D43E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6D0624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0290E4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0.01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764DE7C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3F7B2D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2B382B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阴离子表面活性剂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53D6CF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阴离子表面活性剂的测定 亚甲蓝分光光度法 GB 7494-1987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309216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24C86E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12DA49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3454A80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49C96C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485D184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硫化物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1CB8FA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 硫化物的测定 亚甲基蓝分光光度法（酸化-蒸馏-吸收法）HJ 1226-2021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2CDDD3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572653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678757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</w:t>
            </w:r>
            <w:r>
              <w:rPr>
                <w:rFonts w:hint="eastAsia" w:cs="Times New Roman"/>
                <w:color w:val="auto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35CFF6A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780203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60A2A92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甲醛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3DDE48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default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 甲醛的测定 乙酰丙酮 分光光度法HJ601-2011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765E8C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303549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1C1D68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</w:t>
            </w:r>
            <w:r>
              <w:rPr>
                <w:rFonts w:hint="eastAsia" w:cs="Times New Roman"/>
                <w:color w:val="auto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2239E5A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56F8B2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2A77E9BD">
            <w:pPr>
              <w:spacing w:line="240" w:lineRule="auto"/>
              <w:jc w:val="center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砷</w:t>
            </w:r>
          </w:p>
        </w:tc>
        <w:tc>
          <w:tcPr>
            <w:tcW w:w="3677" w:type="dxa"/>
            <w:vMerge w:val="restart"/>
            <w:shd w:val="clear" w:color="auto" w:fill="auto"/>
            <w:vAlign w:val="center"/>
          </w:tcPr>
          <w:p w14:paraId="34FF737A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水质汞、砷、硒、铋和锑的测定原子荧光法HJ694-2014</w:t>
            </w:r>
          </w:p>
        </w:tc>
        <w:tc>
          <w:tcPr>
            <w:tcW w:w="1711" w:type="dxa"/>
            <w:vMerge w:val="restart"/>
            <w:shd w:val="clear" w:color="auto" w:fill="auto"/>
            <w:vAlign w:val="center"/>
          </w:tcPr>
          <w:p w14:paraId="34A58F87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45" w:type="dxa"/>
            <w:vMerge w:val="restart"/>
            <w:shd w:val="clear" w:color="auto" w:fill="auto"/>
            <w:vAlign w:val="center"/>
          </w:tcPr>
          <w:p w14:paraId="3F9E5C11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462D1D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3.0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2A9001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6C87D95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54BADA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034CD561">
            <w:pPr>
              <w:jc w:val="center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汞</w:t>
            </w:r>
          </w:p>
        </w:tc>
        <w:tc>
          <w:tcPr>
            <w:tcW w:w="3677" w:type="dxa"/>
            <w:vMerge w:val="continue"/>
            <w:shd w:val="clear" w:color="auto" w:fill="auto"/>
            <w:vAlign w:val="center"/>
          </w:tcPr>
          <w:p w14:paraId="4C1BA2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Merge w:val="continue"/>
            <w:shd w:val="clear" w:color="auto" w:fill="auto"/>
            <w:vAlign w:val="center"/>
          </w:tcPr>
          <w:p w14:paraId="0A3AB3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6EF180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403F4F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4.00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5</w:t>
            </w:r>
          </w:p>
          <w:p w14:paraId="4FE99B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5E13B01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68C1C8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6A048957">
            <w:pPr>
              <w:jc w:val="center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硒</w:t>
            </w:r>
          </w:p>
        </w:tc>
        <w:tc>
          <w:tcPr>
            <w:tcW w:w="3677" w:type="dxa"/>
            <w:vMerge w:val="continue"/>
            <w:shd w:val="clear" w:color="auto" w:fill="auto"/>
            <w:vAlign w:val="center"/>
          </w:tcPr>
          <w:p w14:paraId="4FE1EB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Merge w:val="continue"/>
            <w:shd w:val="clear" w:color="auto" w:fill="auto"/>
            <w:vAlign w:val="center"/>
          </w:tcPr>
          <w:p w14:paraId="43038F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6D2D82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24A2FC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4.0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6DF470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1DE1D96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2AD45D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4504C1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铁</w:t>
            </w:r>
          </w:p>
        </w:tc>
        <w:tc>
          <w:tcPr>
            <w:tcW w:w="3677" w:type="dxa"/>
            <w:vMerge w:val="restart"/>
            <w:shd w:val="clear" w:color="auto" w:fill="auto"/>
            <w:vAlign w:val="center"/>
          </w:tcPr>
          <w:p w14:paraId="69DF49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水质铁和锰的测定 火焰原子吸收分光光度法GB11911-1989</w:t>
            </w:r>
          </w:p>
        </w:tc>
        <w:tc>
          <w:tcPr>
            <w:tcW w:w="1711" w:type="dxa"/>
            <w:vMerge w:val="restart"/>
            <w:shd w:val="clear" w:color="auto" w:fill="auto"/>
            <w:vAlign w:val="center"/>
          </w:tcPr>
          <w:p w14:paraId="06A681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原子吸收分光光度计</w:t>
            </w:r>
          </w:p>
        </w:tc>
        <w:tc>
          <w:tcPr>
            <w:tcW w:w="1545" w:type="dxa"/>
            <w:vMerge w:val="restart"/>
            <w:shd w:val="clear" w:color="auto" w:fill="auto"/>
            <w:vAlign w:val="center"/>
          </w:tcPr>
          <w:p w14:paraId="1B9BB2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  <w:p w14:paraId="34D170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1231DC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3B8FC90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229EC2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3CDED6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锰</w:t>
            </w:r>
          </w:p>
        </w:tc>
        <w:tc>
          <w:tcPr>
            <w:tcW w:w="3677" w:type="dxa"/>
            <w:vMerge w:val="continue"/>
            <w:shd w:val="clear" w:color="auto" w:fill="auto"/>
            <w:vAlign w:val="center"/>
          </w:tcPr>
          <w:p w14:paraId="49BFAC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Merge w:val="continue"/>
            <w:shd w:val="clear" w:color="auto" w:fill="auto"/>
            <w:vAlign w:val="center"/>
          </w:tcPr>
          <w:p w14:paraId="083822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2517FF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6D3BB1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7372FC9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7E649F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1E5517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铜</w:t>
            </w:r>
          </w:p>
        </w:tc>
        <w:tc>
          <w:tcPr>
            <w:tcW w:w="3677" w:type="dxa"/>
            <w:vMerge w:val="restart"/>
            <w:shd w:val="clear" w:color="auto" w:fill="auto"/>
            <w:vAlign w:val="center"/>
          </w:tcPr>
          <w:p w14:paraId="31D5CA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铜、锌、铅、镉的测定 原子吸收分光光度法GB7475-1987</w:t>
            </w:r>
          </w:p>
        </w:tc>
        <w:tc>
          <w:tcPr>
            <w:tcW w:w="1711" w:type="dxa"/>
            <w:vMerge w:val="continue"/>
            <w:shd w:val="clear" w:color="auto" w:fill="auto"/>
            <w:vAlign w:val="center"/>
          </w:tcPr>
          <w:p w14:paraId="5CE720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0FB8EA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165983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0.001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29EE43A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78EB64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522015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锌</w:t>
            </w:r>
          </w:p>
        </w:tc>
        <w:tc>
          <w:tcPr>
            <w:tcW w:w="3677" w:type="dxa"/>
            <w:vMerge w:val="continue"/>
            <w:shd w:val="clear" w:color="auto" w:fill="auto"/>
            <w:vAlign w:val="center"/>
          </w:tcPr>
          <w:p w14:paraId="21BD60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Merge w:val="continue"/>
            <w:shd w:val="clear" w:color="auto" w:fill="auto"/>
            <w:vAlign w:val="center"/>
          </w:tcPr>
          <w:p w14:paraId="775EA8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21B2C5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386B87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41495DF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171607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5CCA5AA3">
            <w:pPr>
              <w:pStyle w:val="11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三氯甲烷*</w:t>
            </w:r>
          </w:p>
        </w:tc>
        <w:tc>
          <w:tcPr>
            <w:tcW w:w="3677" w:type="dxa"/>
            <w:vMerge w:val="restart"/>
            <w:shd w:val="clear" w:color="auto" w:fill="auto"/>
            <w:vAlign w:val="center"/>
          </w:tcPr>
          <w:p w14:paraId="53CA21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 xml:space="preserve">水质  挥发性有机物的测定  吹扫捕集气相色谱—质谱法HJ 639-2012 </w:t>
            </w:r>
          </w:p>
        </w:tc>
        <w:tc>
          <w:tcPr>
            <w:tcW w:w="1711" w:type="dxa"/>
            <w:vMerge w:val="restart"/>
            <w:shd w:val="clear" w:color="auto" w:fill="auto"/>
            <w:vAlign w:val="center"/>
          </w:tcPr>
          <w:p w14:paraId="22FA68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气质联用仪</w:t>
            </w:r>
          </w:p>
        </w:tc>
        <w:tc>
          <w:tcPr>
            <w:tcW w:w="1545" w:type="dxa"/>
            <w:vMerge w:val="restart"/>
            <w:shd w:val="clear" w:color="auto" w:fill="auto"/>
            <w:vAlign w:val="center"/>
          </w:tcPr>
          <w:p w14:paraId="17A36AF9">
            <w:pPr>
              <w:keepNext w:val="0"/>
              <w:keepLines w:val="0"/>
              <w:pageBreakBefore w:val="0"/>
              <w:widowControl w:val="0"/>
              <w:tabs>
                <w:tab w:val="left" w:pos="2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GHG-SB-027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2475C3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4.0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-4</w:t>
            </w:r>
          </w:p>
          <w:p w14:paraId="01D4F7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73E99CD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19CCB0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48562B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四氯化碳*</w:t>
            </w:r>
          </w:p>
        </w:tc>
        <w:tc>
          <w:tcPr>
            <w:tcW w:w="3677" w:type="dxa"/>
            <w:vMerge w:val="continue"/>
            <w:shd w:val="clear" w:color="auto" w:fill="auto"/>
            <w:vAlign w:val="center"/>
          </w:tcPr>
          <w:p w14:paraId="1AE6B2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Merge w:val="continue"/>
            <w:shd w:val="clear" w:color="auto" w:fill="auto"/>
            <w:vAlign w:val="center"/>
          </w:tcPr>
          <w:p w14:paraId="2C6685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1ABE16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70C87E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4.0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-4</w:t>
            </w:r>
          </w:p>
          <w:p w14:paraId="560FFD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7E7DDC1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62B8C3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154210BF">
            <w:pPr>
              <w:pStyle w:val="11"/>
              <w:jc w:val="center"/>
              <w:rPr>
                <w:rFonts w:hint="eastAsia" w:ascii="宋体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/>
                <w:kern w:val="2"/>
                <w:sz w:val="21"/>
                <w:szCs w:val="21"/>
                <w:lang w:val="en-US" w:eastAsia="zh-CN" w:bidi="ar-SA"/>
              </w:rPr>
              <w:t>铅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529A9A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第6部分：金属和类金属指标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14.1</w:t>
            </w:r>
            <w:r>
              <w:rPr>
                <w:rFonts w:hint="eastAsia"/>
                <w:lang w:eastAsia="zh-CN"/>
              </w:rPr>
              <w:t>无火焰原子吸收分光光度法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>T 5750.6-2023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6798A3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原子吸收分光光度计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7DC02C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1CF01B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2.5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  <w:p w14:paraId="231E72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79D60F7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21EDB4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1AAF88B2">
            <w:pPr>
              <w:pStyle w:val="11"/>
              <w:jc w:val="center"/>
              <w:rPr>
                <w:rFonts w:hint="eastAsia" w:ascii="宋体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/>
                <w:kern w:val="2"/>
                <w:sz w:val="21"/>
                <w:szCs w:val="21"/>
                <w:lang w:val="en-US" w:eastAsia="zh-CN" w:bidi="ar-SA"/>
              </w:rPr>
              <w:t>镉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51E0D2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第6部分：金属和类金属指标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12.1</w:t>
            </w:r>
            <w:r>
              <w:rPr>
                <w:rFonts w:hint="eastAsia"/>
                <w:lang w:eastAsia="zh-CN"/>
              </w:rPr>
              <w:t>无火焰原子吸收分光光度法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>T 5750.6-2023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423400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原子吸收分光光度计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24406E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5ACEAC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5.0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-4</w:t>
            </w:r>
          </w:p>
          <w:p w14:paraId="266686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</w:tbl>
    <w:p w14:paraId="5D8C67CD">
      <w:pPr>
        <w:ind w:firstLine="6960" w:firstLineChars="2900"/>
        <w:jc w:val="left"/>
        <w:rPr>
          <w:sz w:val="24"/>
        </w:rPr>
      </w:pPr>
    </w:p>
    <w:sectPr>
      <w:headerReference r:id="rId3" w:type="default"/>
      <w:pgSz w:w="11906" w:h="16838"/>
      <w:pgMar w:top="1440" w:right="1066" w:bottom="698" w:left="11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0D523615-0F33-49F0-AEFD-5DAFB8D22C9E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楷体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F51BD7E4-5453-4286-9364-9DBA809F7EE4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1E5D76">
    <w:pPr>
      <w:pStyle w:val="8"/>
      <w:pBdr>
        <w:bottom w:val="double" w:color="auto" w:sz="8" w:space="1"/>
      </w:pBdr>
      <w:jc w:val="left"/>
      <w:rPr>
        <w:rFonts w:hint="default" w:eastAsia="宋体"/>
        <w:lang w:val="en-US" w:eastAsia="zh-CN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0081E73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12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0081E73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</w:t>
                    </w:r>
                    <w:r>
                      <w:rPr>
                        <w:rFonts w:hint="eastAsia"/>
                        <w:lang w:val="en-US" w:eastAsia="zh-CN"/>
                      </w:rPr>
                      <w:t>12</w:t>
                    </w:r>
                    <w:r>
                      <w:t>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  <w:r>
      <w:rPr>
        <w:rFonts w:hint="eastAsia"/>
        <w:lang w:val="en-US" w:eastAsia="zh-CN"/>
      </w:rP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0MjViZWYxNTBiYWZhNGRhYzEwZjBmMWY4MGVhMWUifQ=="/>
    <w:docVar w:name="KSO_WPS_MARK_KEY" w:val="6e56752d-dd66-4799-bc60-68b537b7c6b4"/>
  </w:docVars>
  <w:rsids>
    <w:rsidRoot w:val="00F94037"/>
    <w:rsid w:val="000A5BAA"/>
    <w:rsid w:val="001250C6"/>
    <w:rsid w:val="001974B4"/>
    <w:rsid w:val="001E1F90"/>
    <w:rsid w:val="00200C69"/>
    <w:rsid w:val="002270B5"/>
    <w:rsid w:val="00283FD7"/>
    <w:rsid w:val="0039180A"/>
    <w:rsid w:val="00406EB8"/>
    <w:rsid w:val="0042238E"/>
    <w:rsid w:val="00436369"/>
    <w:rsid w:val="00445F6E"/>
    <w:rsid w:val="0046608A"/>
    <w:rsid w:val="005021F1"/>
    <w:rsid w:val="00511543"/>
    <w:rsid w:val="005B40FD"/>
    <w:rsid w:val="005F5ABF"/>
    <w:rsid w:val="00652107"/>
    <w:rsid w:val="00672507"/>
    <w:rsid w:val="006F4421"/>
    <w:rsid w:val="00713CB9"/>
    <w:rsid w:val="007573F4"/>
    <w:rsid w:val="008658E1"/>
    <w:rsid w:val="008C7D6D"/>
    <w:rsid w:val="0094671A"/>
    <w:rsid w:val="009773E1"/>
    <w:rsid w:val="0098252B"/>
    <w:rsid w:val="009E43CE"/>
    <w:rsid w:val="00A50D18"/>
    <w:rsid w:val="00A6362C"/>
    <w:rsid w:val="00A908E2"/>
    <w:rsid w:val="00B06A46"/>
    <w:rsid w:val="00B30B77"/>
    <w:rsid w:val="00B31721"/>
    <w:rsid w:val="00B3559B"/>
    <w:rsid w:val="00B37160"/>
    <w:rsid w:val="00C36025"/>
    <w:rsid w:val="00C51C3B"/>
    <w:rsid w:val="00CB0BEB"/>
    <w:rsid w:val="00CC1000"/>
    <w:rsid w:val="00D32588"/>
    <w:rsid w:val="00D57EC0"/>
    <w:rsid w:val="00D849A2"/>
    <w:rsid w:val="00DA2DC5"/>
    <w:rsid w:val="00DF4027"/>
    <w:rsid w:val="00ED29B2"/>
    <w:rsid w:val="00F41096"/>
    <w:rsid w:val="00F41864"/>
    <w:rsid w:val="00F449F2"/>
    <w:rsid w:val="00F52FB5"/>
    <w:rsid w:val="00F94037"/>
    <w:rsid w:val="015D58BE"/>
    <w:rsid w:val="024739BC"/>
    <w:rsid w:val="0248331D"/>
    <w:rsid w:val="02532DDC"/>
    <w:rsid w:val="02B47BBB"/>
    <w:rsid w:val="02DF39F5"/>
    <w:rsid w:val="02FA795E"/>
    <w:rsid w:val="038B1487"/>
    <w:rsid w:val="038B24F5"/>
    <w:rsid w:val="03972CB9"/>
    <w:rsid w:val="04051239"/>
    <w:rsid w:val="040E14E6"/>
    <w:rsid w:val="04373786"/>
    <w:rsid w:val="043C1583"/>
    <w:rsid w:val="04910D1F"/>
    <w:rsid w:val="052F6B4E"/>
    <w:rsid w:val="05750DBE"/>
    <w:rsid w:val="05A96109"/>
    <w:rsid w:val="05FB317E"/>
    <w:rsid w:val="060E1EFF"/>
    <w:rsid w:val="06262632"/>
    <w:rsid w:val="062C51A3"/>
    <w:rsid w:val="06573131"/>
    <w:rsid w:val="06AE7966"/>
    <w:rsid w:val="06E75B96"/>
    <w:rsid w:val="0705176F"/>
    <w:rsid w:val="078B2EB1"/>
    <w:rsid w:val="07943000"/>
    <w:rsid w:val="07E04497"/>
    <w:rsid w:val="07E15B19"/>
    <w:rsid w:val="07FA4F07"/>
    <w:rsid w:val="07FB39CA"/>
    <w:rsid w:val="0868563A"/>
    <w:rsid w:val="090B55FB"/>
    <w:rsid w:val="091031D9"/>
    <w:rsid w:val="09336C07"/>
    <w:rsid w:val="09350678"/>
    <w:rsid w:val="09475E50"/>
    <w:rsid w:val="09817EF0"/>
    <w:rsid w:val="09881AE9"/>
    <w:rsid w:val="098B3F8E"/>
    <w:rsid w:val="09A63C0E"/>
    <w:rsid w:val="09BA26D8"/>
    <w:rsid w:val="09C50A4F"/>
    <w:rsid w:val="09CF0ED6"/>
    <w:rsid w:val="0A546A76"/>
    <w:rsid w:val="0A853234"/>
    <w:rsid w:val="0A8A4167"/>
    <w:rsid w:val="0A8B2602"/>
    <w:rsid w:val="0A9873E4"/>
    <w:rsid w:val="0AA83359"/>
    <w:rsid w:val="0B586B82"/>
    <w:rsid w:val="0B5F372A"/>
    <w:rsid w:val="0BED6157"/>
    <w:rsid w:val="0C784ADE"/>
    <w:rsid w:val="0CBA263E"/>
    <w:rsid w:val="0D1F34A7"/>
    <w:rsid w:val="0D335DAA"/>
    <w:rsid w:val="0D64222D"/>
    <w:rsid w:val="0D786060"/>
    <w:rsid w:val="0D9E354A"/>
    <w:rsid w:val="0DE620DB"/>
    <w:rsid w:val="0E534C35"/>
    <w:rsid w:val="0E663FDA"/>
    <w:rsid w:val="0E947D89"/>
    <w:rsid w:val="0EEE5857"/>
    <w:rsid w:val="0F064A5E"/>
    <w:rsid w:val="0F3758CD"/>
    <w:rsid w:val="10251DCD"/>
    <w:rsid w:val="10466E61"/>
    <w:rsid w:val="105C48D7"/>
    <w:rsid w:val="107204AC"/>
    <w:rsid w:val="10A725C7"/>
    <w:rsid w:val="10B67A91"/>
    <w:rsid w:val="10DB2FDB"/>
    <w:rsid w:val="10EB3073"/>
    <w:rsid w:val="11286567"/>
    <w:rsid w:val="117D1454"/>
    <w:rsid w:val="11A71FCB"/>
    <w:rsid w:val="11D847EF"/>
    <w:rsid w:val="121D43DE"/>
    <w:rsid w:val="12816817"/>
    <w:rsid w:val="12A41E09"/>
    <w:rsid w:val="13FE6694"/>
    <w:rsid w:val="143E2C4F"/>
    <w:rsid w:val="146B01BE"/>
    <w:rsid w:val="14AD4FC5"/>
    <w:rsid w:val="151469EA"/>
    <w:rsid w:val="151A3AF9"/>
    <w:rsid w:val="156773BC"/>
    <w:rsid w:val="15737BE5"/>
    <w:rsid w:val="15B62055"/>
    <w:rsid w:val="15F646C6"/>
    <w:rsid w:val="16003DC8"/>
    <w:rsid w:val="160D3489"/>
    <w:rsid w:val="16226397"/>
    <w:rsid w:val="16446C93"/>
    <w:rsid w:val="16825BD7"/>
    <w:rsid w:val="16EB3C2E"/>
    <w:rsid w:val="17133D0A"/>
    <w:rsid w:val="1759005C"/>
    <w:rsid w:val="17987A1C"/>
    <w:rsid w:val="17CB6EEE"/>
    <w:rsid w:val="183C3A73"/>
    <w:rsid w:val="18860743"/>
    <w:rsid w:val="188C387F"/>
    <w:rsid w:val="18BE7086"/>
    <w:rsid w:val="197F1329"/>
    <w:rsid w:val="197F1956"/>
    <w:rsid w:val="19C31523"/>
    <w:rsid w:val="19D11E91"/>
    <w:rsid w:val="19E51499"/>
    <w:rsid w:val="1A0579BE"/>
    <w:rsid w:val="1A345F7C"/>
    <w:rsid w:val="1A497C7A"/>
    <w:rsid w:val="1A5B79AD"/>
    <w:rsid w:val="1A9F789A"/>
    <w:rsid w:val="1ABF30C4"/>
    <w:rsid w:val="1AEA535E"/>
    <w:rsid w:val="1B0F7D0E"/>
    <w:rsid w:val="1B684130"/>
    <w:rsid w:val="1B6C2626"/>
    <w:rsid w:val="1C626DD1"/>
    <w:rsid w:val="1CD26EAE"/>
    <w:rsid w:val="1D2422D8"/>
    <w:rsid w:val="1D893DCF"/>
    <w:rsid w:val="1D9100ED"/>
    <w:rsid w:val="1DB31EC8"/>
    <w:rsid w:val="1DC16E37"/>
    <w:rsid w:val="1DD44A27"/>
    <w:rsid w:val="1DE21058"/>
    <w:rsid w:val="1E7119D8"/>
    <w:rsid w:val="1E796207"/>
    <w:rsid w:val="1ED8781E"/>
    <w:rsid w:val="1F0E4FEE"/>
    <w:rsid w:val="1F4E188E"/>
    <w:rsid w:val="1F617814"/>
    <w:rsid w:val="20F02569"/>
    <w:rsid w:val="20F63B65"/>
    <w:rsid w:val="210219EF"/>
    <w:rsid w:val="21090163"/>
    <w:rsid w:val="213E60BE"/>
    <w:rsid w:val="215A557E"/>
    <w:rsid w:val="215E1045"/>
    <w:rsid w:val="21860FA1"/>
    <w:rsid w:val="21E6162D"/>
    <w:rsid w:val="22702C63"/>
    <w:rsid w:val="229E0B15"/>
    <w:rsid w:val="22CC3602"/>
    <w:rsid w:val="23032B50"/>
    <w:rsid w:val="23632B4D"/>
    <w:rsid w:val="23C6155B"/>
    <w:rsid w:val="23C87D11"/>
    <w:rsid w:val="241F37F9"/>
    <w:rsid w:val="247B11B2"/>
    <w:rsid w:val="253C36E8"/>
    <w:rsid w:val="255413C0"/>
    <w:rsid w:val="25761B5B"/>
    <w:rsid w:val="259959FC"/>
    <w:rsid w:val="25BA23AF"/>
    <w:rsid w:val="25C91C6F"/>
    <w:rsid w:val="25F35DDA"/>
    <w:rsid w:val="26334E45"/>
    <w:rsid w:val="268D0BB0"/>
    <w:rsid w:val="26E95469"/>
    <w:rsid w:val="272C0707"/>
    <w:rsid w:val="275639D6"/>
    <w:rsid w:val="281C433A"/>
    <w:rsid w:val="28433F5A"/>
    <w:rsid w:val="28827714"/>
    <w:rsid w:val="28870BE3"/>
    <w:rsid w:val="28AC7A25"/>
    <w:rsid w:val="29301CF4"/>
    <w:rsid w:val="29591792"/>
    <w:rsid w:val="298365D8"/>
    <w:rsid w:val="298B1298"/>
    <w:rsid w:val="29951B29"/>
    <w:rsid w:val="29A529D1"/>
    <w:rsid w:val="2A0422CF"/>
    <w:rsid w:val="2A834AE2"/>
    <w:rsid w:val="2A896488"/>
    <w:rsid w:val="2AB36222"/>
    <w:rsid w:val="2AED4651"/>
    <w:rsid w:val="2AEF03C9"/>
    <w:rsid w:val="2AFB6D6E"/>
    <w:rsid w:val="2B1C4A13"/>
    <w:rsid w:val="2B31409E"/>
    <w:rsid w:val="2B345DDC"/>
    <w:rsid w:val="2BB550C9"/>
    <w:rsid w:val="2C0D7030"/>
    <w:rsid w:val="2C4F5B4D"/>
    <w:rsid w:val="2D492DAA"/>
    <w:rsid w:val="2DD06AAC"/>
    <w:rsid w:val="2E0D59BD"/>
    <w:rsid w:val="2E2A2647"/>
    <w:rsid w:val="2E2F6D2F"/>
    <w:rsid w:val="2E3938D1"/>
    <w:rsid w:val="2E455614"/>
    <w:rsid w:val="2E6E5EC2"/>
    <w:rsid w:val="2E9530F1"/>
    <w:rsid w:val="2EDA6A33"/>
    <w:rsid w:val="2F0523E0"/>
    <w:rsid w:val="2F313A64"/>
    <w:rsid w:val="2F552445"/>
    <w:rsid w:val="2F8C4820"/>
    <w:rsid w:val="2F9B3B3E"/>
    <w:rsid w:val="2FFA7EED"/>
    <w:rsid w:val="304D1005"/>
    <w:rsid w:val="30527C15"/>
    <w:rsid w:val="305556AB"/>
    <w:rsid w:val="307009D2"/>
    <w:rsid w:val="30711881"/>
    <w:rsid w:val="30753F7C"/>
    <w:rsid w:val="30EA49FF"/>
    <w:rsid w:val="30FF59A0"/>
    <w:rsid w:val="313C0812"/>
    <w:rsid w:val="31750EFD"/>
    <w:rsid w:val="31791D34"/>
    <w:rsid w:val="31884FB9"/>
    <w:rsid w:val="31A20B3B"/>
    <w:rsid w:val="31A61C18"/>
    <w:rsid w:val="31BD09BF"/>
    <w:rsid w:val="31FE0EF2"/>
    <w:rsid w:val="32AE3ECE"/>
    <w:rsid w:val="3321133C"/>
    <w:rsid w:val="339E2A11"/>
    <w:rsid w:val="33AF4396"/>
    <w:rsid w:val="344357E0"/>
    <w:rsid w:val="347C2D4C"/>
    <w:rsid w:val="34E05C9A"/>
    <w:rsid w:val="35345E97"/>
    <w:rsid w:val="355D3517"/>
    <w:rsid w:val="35814314"/>
    <w:rsid w:val="35BC61A9"/>
    <w:rsid w:val="364D2448"/>
    <w:rsid w:val="3659703F"/>
    <w:rsid w:val="365C2088"/>
    <w:rsid w:val="36927055"/>
    <w:rsid w:val="36965B9D"/>
    <w:rsid w:val="370945C1"/>
    <w:rsid w:val="37316738"/>
    <w:rsid w:val="373E2880"/>
    <w:rsid w:val="376C1B14"/>
    <w:rsid w:val="37871DEF"/>
    <w:rsid w:val="37C95448"/>
    <w:rsid w:val="37CF5499"/>
    <w:rsid w:val="37ED1DE6"/>
    <w:rsid w:val="37FA03AE"/>
    <w:rsid w:val="38A960AA"/>
    <w:rsid w:val="39987E7E"/>
    <w:rsid w:val="3B093018"/>
    <w:rsid w:val="3B8E32E7"/>
    <w:rsid w:val="3BB23479"/>
    <w:rsid w:val="3BB84807"/>
    <w:rsid w:val="3BCB62E9"/>
    <w:rsid w:val="3BCC667D"/>
    <w:rsid w:val="3BF824ED"/>
    <w:rsid w:val="3C8D17F0"/>
    <w:rsid w:val="3CEE4705"/>
    <w:rsid w:val="3D2C432C"/>
    <w:rsid w:val="3DDA6CB7"/>
    <w:rsid w:val="3DDC5970"/>
    <w:rsid w:val="3DFD4754"/>
    <w:rsid w:val="3E0B50FB"/>
    <w:rsid w:val="3E0C4CEF"/>
    <w:rsid w:val="3E15338E"/>
    <w:rsid w:val="3EAB283F"/>
    <w:rsid w:val="3EBC503C"/>
    <w:rsid w:val="3EC15781"/>
    <w:rsid w:val="3F0E0521"/>
    <w:rsid w:val="3F6C76A1"/>
    <w:rsid w:val="3FB56AAF"/>
    <w:rsid w:val="40373388"/>
    <w:rsid w:val="40B8578E"/>
    <w:rsid w:val="40CA5366"/>
    <w:rsid w:val="40ED0AAF"/>
    <w:rsid w:val="41087697"/>
    <w:rsid w:val="41137B94"/>
    <w:rsid w:val="4126049D"/>
    <w:rsid w:val="41AC2719"/>
    <w:rsid w:val="427066FD"/>
    <w:rsid w:val="429502DA"/>
    <w:rsid w:val="42A17DA3"/>
    <w:rsid w:val="43432475"/>
    <w:rsid w:val="43706483"/>
    <w:rsid w:val="43AB5343"/>
    <w:rsid w:val="43C72CBD"/>
    <w:rsid w:val="43FA389F"/>
    <w:rsid w:val="443126C5"/>
    <w:rsid w:val="44541609"/>
    <w:rsid w:val="44BE355C"/>
    <w:rsid w:val="44E623E5"/>
    <w:rsid w:val="452D6E7F"/>
    <w:rsid w:val="453A65FC"/>
    <w:rsid w:val="45B222C8"/>
    <w:rsid w:val="45B83AA2"/>
    <w:rsid w:val="45F130E9"/>
    <w:rsid w:val="45F20916"/>
    <w:rsid w:val="464B4059"/>
    <w:rsid w:val="467E0746"/>
    <w:rsid w:val="468202BA"/>
    <w:rsid w:val="46A52698"/>
    <w:rsid w:val="46B81B60"/>
    <w:rsid w:val="46D2157E"/>
    <w:rsid w:val="47484C91"/>
    <w:rsid w:val="474C05CE"/>
    <w:rsid w:val="47881532"/>
    <w:rsid w:val="47AB0238"/>
    <w:rsid w:val="48BC7DD3"/>
    <w:rsid w:val="49303C2F"/>
    <w:rsid w:val="4940757E"/>
    <w:rsid w:val="494E0559"/>
    <w:rsid w:val="49565E47"/>
    <w:rsid w:val="4966560A"/>
    <w:rsid w:val="49735966"/>
    <w:rsid w:val="498E46C1"/>
    <w:rsid w:val="49B73E98"/>
    <w:rsid w:val="49F94F15"/>
    <w:rsid w:val="4A2A4642"/>
    <w:rsid w:val="4A3B491F"/>
    <w:rsid w:val="4A881849"/>
    <w:rsid w:val="4A893C5B"/>
    <w:rsid w:val="4A9061BE"/>
    <w:rsid w:val="4AE93A81"/>
    <w:rsid w:val="4AE96795"/>
    <w:rsid w:val="4B004DE6"/>
    <w:rsid w:val="4B102A69"/>
    <w:rsid w:val="4B496B9D"/>
    <w:rsid w:val="4B654F7B"/>
    <w:rsid w:val="4B836DB8"/>
    <w:rsid w:val="4C144BAE"/>
    <w:rsid w:val="4C273D08"/>
    <w:rsid w:val="4C45016F"/>
    <w:rsid w:val="4C576509"/>
    <w:rsid w:val="4C5F34F9"/>
    <w:rsid w:val="4C722A64"/>
    <w:rsid w:val="4D00042C"/>
    <w:rsid w:val="4D1A1729"/>
    <w:rsid w:val="4D5D520F"/>
    <w:rsid w:val="4E0B4AD7"/>
    <w:rsid w:val="4E0D6A4B"/>
    <w:rsid w:val="4E1C1A95"/>
    <w:rsid w:val="4E2F2707"/>
    <w:rsid w:val="4E302338"/>
    <w:rsid w:val="4E7C7C53"/>
    <w:rsid w:val="4E8662E1"/>
    <w:rsid w:val="4EA019C1"/>
    <w:rsid w:val="4F216DD9"/>
    <w:rsid w:val="4F280E1C"/>
    <w:rsid w:val="4F4E2414"/>
    <w:rsid w:val="4F683FA6"/>
    <w:rsid w:val="4F74615E"/>
    <w:rsid w:val="4F7D74A2"/>
    <w:rsid w:val="4F9C25DF"/>
    <w:rsid w:val="4FE55173"/>
    <w:rsid w:val="4FE62203"/>
    <w:rsid w:val="50250266"/>
    <w:rsid w:val="504E09F4"/>
    <w:rsid w:val="50C92220"/>
    <w:rsid w:val="50C957E0"/>
    <w:rsid w:val="51050F04"/>
    <w:rsid w:val="512F487A"/>
    <w:rsid w:val="518B50B0"/>
    <w:rsid w:val="51B26D91"/>
    <w:rsid w:val="51CB4010"/>
    <w:rsid w:val="522E0F28"/>
    <w:rsid w:val="52B76AB4"/>
    <w:rsid w:val="535153AC"/>
    <w:rsid w:val="537C1060"/>
    <w:rsid w:val="537E66AA"/>
    <w:rsid w:val="539F40D2"/>
    <w:rsid w:val="53B90878"/>
    <w:rsid w:val="54091C4C"/>
    <w:rsid w:val="541B654D"/>
    <w:rsid w:val="54372316"/>
    <w:rsid w:val="54CC5154"/>
    <w:rsid w:val="54FE21EB"/>
    <w:rsid w:val="5501777A"/>
    <w:rsid w:val="551D60EF"/>
    <w:rsid w:val="5572737D"/>
    <w:rsid w:val="55B8083A"/>
    <w:rsid w:val="55C74584"/>
    <w:rsid w:val="56484CDA"/>
    <w:rsid w:val="566E2B2B"/>
    <w:rsid w:val="569A4AF4"/>
    <w:rsid w:val="56A63783"/>
    <w:rsid w:val="575E7444"/>
    <w:rsid w:val="57E04A72"/>
    <w:rsid w:val="57F01CD9"/>
    <w:rsid w:val="586A575F"/>
    <w:rsid w:val="58904108"/>
    <w:rsid w:val="58F81B71"/>
    <w:rsid w:val="59400E31"/>
    <w:rsid w:val="595119A0"/>
    <w:rsid w:val="59943D66"/>
    <w:rsid w:val="59975609"/>
    <w:rsid w:val="59B35CFD"/>
    <w:rsid w:val="59E93866"/>
    <w:rsid w:val="5A5E435D"/>
    <w:rsid w:val="5A673229"/>
    <w:rsid w:val="5A9B3650"/>
    <w:rsid w:val="5AD1527D"/>
    <w:rsid w:val="5AED7BD2"/>
    <w:rsid w:val="5AF3296E"/>
    <w:rsid w:val="5B2D0D94"/>
    <w:rsid w:val="5B547B76"/>
    <w:rsid w:val="5BDC3C27"/>
    <w:rsid w:val="5BE741D5"/>
    <w:rsid w:val="5BF152E6"/>
    <w:rsid w:val="5C1D6EE7"/>
    <w:rsid w:val="5C28258A"/>
    <w:rsid w:val="5C63396F"/>
    <w:rsid w:val="5CA72D38"/>
    <w:rsid w:val="5CE84AF5"/>
    <w:rsid w:val="5D0E5BDE"/>
    <w:rsid w:val="5D137698"/>
    <w:rsid w:val="5D714A49"/>
    <w:rsid w:val="5D8C2E23"/>
    <w:rsid w:val="5DC84AFD"/>
    <w:rsid w:val="5DEF3C61"/>
    <w:rsid w:val="5E2A6D9A"/>
    <w:rsid w:val="5E665688"/>
    <w:rsid w:val="5EAE649E"/>
    <w:rsid w:val="5F5B1A5C"/>
    <w:rsid w:val="60124B7C"/>
    <w:rsid w:val="601C62A3"/>
    <w:rsid w:val="60A85ABC"/>
    <w:rsid w:val="60AB1FDD"/>
    <w:rsid w:val="613613F9"/>
    <w:rsid w:val="619D64B8"/>
    <w:rsid w:val="61A86601"/>
    <w:rsid w:val="61BA582C"/>
    <w:rsid w:val="61D75163"/>
    <w:rsid w:val="61EF4230"/>
    <w:rsid w:val="620A1C49"/>
    <w:rsid w:val="622F234D"/>
    <w:rsid w:val="6237240F"/>
    <w:rsid w:val="62853B50"/>
    <w:rsid w:val="628B11FF"/>
    <w:rsid w:val="62BA1039"/>
    <w:rsid w:val="63365E8E"/>
    <w:rsid w:val="63C77B46"/>
    <w:rsid w:val="63FA6EBC"/>
    <w:rsid w:val="642F4DB7"/>
    <w:rsid w:val="643A0510"/>
    <w:rsid w:val="64425CDF"/>
    <w:rsid w:val="649079D2"/>
    <w:rsid w:val="64CA323D"/>
    <w:rsid w:val="64D23995"/>
    <w:rsid w:val="64FE29DC"/>
    <w:rsid w:val="65120A6D"/>
    <w:rsid w:val="65387C9C"/>
    <w:rsid w:val="6597254E"/>
    <w:rsid w:val="65B35DF3"/>
    <w:rsid w:val="65C1594B"/>
    <w:rsid w:val="675F3B7B"/>
    <w:rsid w:val="679A0E6E"/>
    <w:rsid w:val="67B57A71"/>
    <w:rsid w:val="681461CB"/>
    <w:rsid w:val="68D76D2A"/>
    <w:rsid w:val="69745611"/>
    <w:rsid w:val="69A04061"/>
    <w:rsid w:val="69BD1B05"/>
    <w:rsid w:val="69E36A46"/>
    <w:rsid w:val="69F13EF2"/>
    <w:rsid w:val="69F3430A"/>
    <w:rsid w:val="6A3A6EA0"/>
    <w:rsid w:val="6A641C27"/>
    <w:rsid w:val="6AAB7162"/>
    <w:rsid w:val="6AB50AE5"/>
    <w:rsid w:val="6AED7F32"/>
    <w:rsid w:val="6AF97ECD"/>
    <w:rsid w:val="6B5D44AB"/>
    <w:rsid w:val="6B6846D8"/>
    <w:rsid w:val="6BA047ED"/>
    <w:rsid w:val="6C100608"/>
    <w:rsid w:val="6C1C7982"/>
    <w:rsid w:val="6C9003BD"/>
    <w:rsid w:val="6CB0280D"/>
    <w:rsid w:val="6D2822F2"/>
    <w:rsid w:val="6D29714E"/>
    <w:rsid w:val="6D2A397C"/>
    <w:rsid w:val="6D5278E7"/>
    <w:rsid w:val="6D8470E3"/>
    <w:rsid w:val="6DFE7BE6"/>
    <w:rsid w:val="6E987878"/>
    <w:rsid w:val="6EDF78CA"/>
    <w:rsid w:val="6EE544A1"/>
    <w:rsid w:val="6F807793"/>
    <w:rsid w:val="6FE83456"/>
    <w:rsid w:val="70547C62"/>
    <w:rsid w:val="707075FB"/>
    <w:rsid w:val="70722396"/>
    <w:rsid w:val="70903FB9"/>
    <w:rsid w:val="709F7612"/>
    <w:rsid w:val="70DC5F2C"/>
    <w:rsid w:val="71080E6A"/>
    <w:rsid w:val="71492D20"/>
    <w:rsid w:val="716D5171"/>
    <w:rsid w:val="71AE7573"/>
    <w:rsid w:val="71CC28C7"/>
    <w:rsid w:val="720D24B0"/>
    <w:rsid w:val="72FA3FA7"/>
    <w:rsid w:val="73497474"/>
    <w:rsid w:val="739F0A03"/>
    <w:rsid w:val="73B0528B"/>
    <w:rsid w:val="73B10269"/>
    <w:rsid w:val="74422733"/>
    <w:rsid w:val="747C588D"/>
    <w:rsid w:val="748422CD"/>
    <w:rsid w:val="7485147A"/>
    <w:rsid w:val="74B44E65"/>
    <w:rsid w:val="74B70045"/>
    <w:rsid w:val="75016D01"/>
    <w:rsid w:val="75163D16"/>
    <w:rsid w:val="757F5473"/>
    <w:rsid w:val="75992A8F"/>
    <w:rsid w:val="75C92DD4"/>
    <w:rsid w:val="765F2D9E"/>
    <w:rsid w:val="76AB61EB"/>
    <w:rsid w:val="76CE15CF"/>
    <w:rsid w:val="76FD572F"/>
    <w:rsid w:val="77156453"/>
    <w:rsid w:val="7717243E"/>
    <w:rsid w:val="778C4688"/>
    <w:rsid w:val="77986702"/>
    <w:rsid w:val="77F53DC2"/>
    <w:rsid w:val="787A3D88"/>
    <w:rsid w:val="78A978D7"/>
    <w:rsid w:val="78DC413B"/>
    <w:rsid w:val="797E1AE5"/>
    <w:rsid w:val="79C1605A"/>
    <w:rsid w:val="79E74818"/>
    <w:rsid w:val="7A232A8A"/>
    <w:rsid w:val="7A2860D9"/>
    <w:rsid w:val="7A356CF0"/>
    <w:rsid w:val="7A5A47A3"/>
    <w:rsid w:val="7AAD79E7"/>
    <w:rsid w:val="7B10211F"/>
    <w:rsid w:val="7B3E579F"/>
    <w:rsid w:val="7B5569F0"/>
    <w:rsid w:val="7B79783E"/>
    <w:rsid w:val="7BDD66EC"/>
    <w:rsid w:val="7BE92F7F"/>
    <w:rsid w:val="7C2237C1"/>
    <w:rsid w:val="7C324FED"/>
    <w:rsid w:val="7C5B288E"/>
    <w:rsid w:val="7C6025C1"/>
    <w:rsid w:val="7C765821"/>
    <w:rsid w:val="7C817D22"/>
    <w:rsid w:val="7C8C3D70"/>
    <w:rsid w:val="7CA81DC9"/>
    <w:rsid w:val="7CCA4413"/>
    <w:rsid w:val="7D1571FC"/>
    <w:rsid w:val="7DB2292C"/>
    <w:rsid w:val="7DDA593C"/>
    <w:rsid w:val="7E0D07C1"/>
    <w:rsid w:val="7E113011"/>
    <w:rsid w:val="7E617E0B"/>
    <w:rsid w:val="7E7062A0"/>
    <w:rsid w:val="7F492E91"/>
    <w:rsid w:val="7F524521"/>
    <w:rsid w:val="7FB57231"/>
    <w:rsid w:val="7FCF3CD5"/>
    <w:rsid w:val="7FE02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44"/>
      <w:sz w:val="24"/>
      <w:szCs w:val="24"/>
      <w:lang w:val="en-US" w:eastAsia="zh-CN" w:bidi="ar"/>
    </w:rPr>
  </w:style>
  <w:style w:type="paragraph" w:styleId="3">
    <w:name w:val="heading 3"/>
    <w:basedOn w:val="1"/>
    <w:next w:val="1"/>
    <w:autoRedefine/>
    <w:qFormat/>
    <w:uiPriority w:val="99"/>
    <w:pPr>
      <w:keepNext/>
      <w:keepLines/>
      <w:spacing w:line="560" w:lineRule="exact"/>
      <w:ind w:firstLine="200" w:firstLineChars="200"/>
      <w:outlineLvl w:val="2"/>
    </w:pPr>
    <w:rPr>
      <w:rFonts w:ascii="方正仿宋简体" w:hAnsi="Calibri" w:eastAsia="方正楷体简体"/>
      <w:b/>
      <w:bCs/>
      <w:sz w:val="32"/>
      <w:szCs w:val="32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autoRedefine/>
    <w:qFormat/>
    <w:uiPriority w:val="0"/>
    <w:pPr>
      <w:ind w:firstLine="420" w:firstLineChars="200"/>
    </w:pPr>
    <w:rPr>
      <w:lang w:eastAsia="zh-TW"/>
    </w:rPr>
  </w:style>
  <w:style w:type="paragraph" w:styleId="5">
    <w:name w:val="annotation text"/>
    <w:basedOn w:val="1"/>
    <w:autoRedefine/>
    <w:qFormat/>
    <w:uiPriority w:val="0"/>
    <w:pPr>
      <w:jc w:val="left"/>
    </w:pPr>
  </w:style>
  <w:style w:type="paragraph" w:styleId="6">
    <w:name w:val="Body Text"/>
    <w:basedOn w:val="1"/>
    <w:autoRedefine/>
    <w:qFormat/>
    <w:uiPriority w:val="0"/>
    <w:pPr>
      <w:spacing w:line="360" w:lineRule="auto"/>
      <w:ind w:firstLine="560" w:firstLineChars="200"/>
    </w:pPr>
    <w:rPr>
      <w:bCs/>
      <w:sz w:val="28"/>
    </w:rPr>
  </w:style>
  <w:style w:type="paragraph" w:styleId="7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next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toc 2"/>
    <w:basedOn w:val="1"/>
    <w:next w:val="1"/>
    <w:autoRedefine/>
    <w:qFormat/>
    <w:uiPriority w:val="39"/>
    <w:pPr>
      <w:ind w:left="210"/>
      <w:jc w:val="left"/>
    </w:pPr>
    <w:rPr>
      <w:rFonts w:ascii="Times New Roman" w:hAnsi="Times New Roman"/>
      <w:smallCaps/>
      <w:sz w:val="20"/>
      <w:szCs w:val="20"/>
    </w:rPr>
  </w:style>
  <w:style w:type="paragraph" w:styleId="10">
    <w:name w:val="Body Text First Indent 2"/>
    <w:basedOn w:val="1"/>
    <w:next w:val="11"/>
    <w:autoRedefine/>
    <w:qFormat/>
    <w:uiPriority w:val="0"/>
    <w:pPr>
      <w:spacing w:line="240" w:lineRule="auto"/>
      <w:ind w:left="420" w:leftChars="200" w:firstLine="420" w:firstLineChars="200"/>
    </w:pPr>
  </w:style>
  <w:style w:type="paragraph" w:customStyle="1" w:styleId="11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table" w:styleId="13">
    <w:name w:val="Table Grid"/>
    <w:basedOn w:val="1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表格内"/>
    <w:basedOn w:val="1"/>
    <w:autoRedefine/>
    <w:qFormat/>
    <w:uiPriority w:val="0"/>
    <w:pPr>
      <w:widowControl/>
      <w:adjustRightInd w:val="0"/>
      <w:snapToGrid w:val="0"/>
      <w:spacing w:after="200" w:line="360" w:lineRule="exact"/>
      <w:jc w:val="center"/>
    </w:pPr>
    <w:rPr>
      <w:rFonts w:eastAsia="微软雅黑"/>
      <w:snapToGrid w:val="0"/>
      <w:kern w:val="0"/>
      <w:sz w:val="22"/>
      <w:szCs w:val="21"/>
    </w:rPr>
  </w:style>
  <w:style w:type="paragraph" w:customStyle="1" w:styleId="16">
    <w:name w:val="列出段落1"/>
    <w:basedOn w:val="1"/>
    <w:autoRedefine/>
    <w:qFormat/>
    <w:uiPriority w:val="34"/>
    <w:pPr>
      <w:ind w:firstLine="420" w:firstLineChars="200"/>
    </w:pPr>
  </w:style>
  <w:style w:type="paragraph" w:customStyle="1" w:styleId="17">
    <w:name w:val="无间隔2"/>
    <w:autoRedefine/>
    <w:qFormat/>
    <w:uiPriority w:val="1"/>
    <w:pPr>
      <w:widowControl w:val="0"/>
      <w:adjustRightInd w:val="0"/>
      <w:snapToGrid w:val="0"/>
      <w:jc w:val="both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paragraph" w:customStyle="1" w:styleId="18">
    <w:name w:val="Table Paragraph"/>
    <w:basedOn w:val="1"/>
    <w:autoRedefine/>
    <w:qFormat/>
    <w:uiPriority w:val="1"/>
    <w:pPr>
      <w:jc w:val="center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E3F94F-6C6B-4401-9A56-D9F0512386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13</Pages>
  <Words>5697</Words>
  <Characters>9987</Characters>
  <Lines>7</Lines>
  <Paragraphs>2</Paragraphs>
  <TotalTime>5</TotalTime>
  <ScaleCrop>false</ScaleCrop>
  <LinksUpToDate>false</LinksUpToDate>
  <CharactersWithSpaces>10270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www</dc:creator>
  <cp:lastModifiedBy>陌</cp:lastModifiedBy>
  <cp:lastPrinted>2026-07-31T02:47:34Z</cp:lastPrinted>
  <dcterms:modified xsi:type="dcterms:W3CDTF">2026-07-31T02:47:41Z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FC22E9FA7B624E9E8B6E6400AB85DBF7_13</vt:lpwstr>
  </property>
  <property fmtid="{D5CDD505-2E9C-101B-9397-08002B2CF9AE}" pid="4" name="KSOTemplateDocerSaveRecord">
    <vt:lpwstr>eyJoZGlkIjoiYWNiNjA2MmY3MTg0MmIyNzhkZjMxNDNlN2U5MGI3NWQiLCJ1c2VySWQiOiIzOTk5MzM3MzYifQ==</vt:lpwstr>
  </property>
</Properties>
</file>